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746" w:rsidRPr="00DF3746" w:rsidRDefault="00DF3746" w:rsidP="00DF3746">
      <w:pPr>
        <w:adjustRightInd w:val="0"/>
        <w:snapToGrid w:val="0"/>
        <w:jc w:val="center"/>
        <w:textAlignment w:val="baseline"/>
        <w:rPr>
          <w:b/>
          <w:bCs/>
          <w:sz w:val="32"/>
          <w:szCs w:val="36"/>
        </w:rPr>
      </w:pPr>
      <w:r w:rsidRPr="00DF3746">
        <w:rPr>
          <w:rFonts w:hint="eastAsia"/>
          <w:b/>
          <w:bCs/>
          <w:sz w:val="32"/>
          <w:szCs w:val="36"/>
        </w:rPr>
        <w:t>《</w:t>
      </w:r>
      <w:r w:rsidR="00D650FB" w:rsidRPr="00D650FB">
        <w:rPr>
          <w:rFonts w:hint="eastAsia"/>
          <w:b/>
          <w:bCs/>
          <w:sz w:val="32"/>
          <w:szCs w:val="36"/>
        </w:rPr>
        <w:t>大众中国</w:t>
      </w:r>
      <w:r w:rsidR="00D650FB" w:rsidRPr="00D650FB">
        <w:rPr>
          <w:rFonts w:hint="eastAsia"/>
          <w:b/>
          <w:bCs/>
          <w:sz w:val="32"/>
          <w:szCs w:val="36"/>
        </w:rPr>
        <w:t>workshop</w:t>
      </w:r>
      <w:r w:rsidR="00D650FB" w:rsidRPr="00D650FB">
        <w:rPr>
          <w:rFonts w:hint="eastAsia"/>
          <w:b/>
          <w:bCs/>
          <w:sz w:val="32"/>
          <w:szCs w:val="36"/>
        </w:rPr>
        <w:t>视频</w:t>
      </w:r>
      <w:r w:rsidR="00D650FB" w:rsidRPr="00D650FB">
        <w:rPr>
          <w:rFonts w:hint="eastAsia"/>
          <w:b/>
          <w:bCs/>
          <w:sz w:val="32"/>
          <w:szCs w:val="36"/>
        </w:rPr>
        <w:t xml:space="preserve"> </w:t>
      </w:r>
      <w:r w:rsidR="00D650FB" w:rsidRPr="00D650FB">
        <w:rPr>
          <w:rFonts w:hint="eastAsia"/>
          <w:b/>
          <w:bCs/>
          <w:sz w:val="32"/>
          <w:szCs w:val="36"/>
        </w:rPr>
        <w:t>动画设计服务</w:t>
      </w:r>
      <w:r w:rsidRPr="00DF3746">
        <w:rPr>
          <w:rFonts w:hint="eastAsia"/>
          <w:b/>
          <w:bCs/>
          <w:sz w:val="32"/>
          <w:szCs w:val="36"/>
        </w:rPr>
        <w:t>》</w:t>
      </w:r>
    </w:p>
    <w:p w:rsidR="003A57DD" w:rsidRPr="00DF3746" w:rsidRDefault="00DF3746" w:rsidP="00DF3746">
      <w:pPr>
        <w:adjustRightInd w:val="0"/>
        <w:snapToGrid w:val="0"/>
        <w:jc w:val="center"/>
        <w:textAlignment w:val="baseline"/>
        <w:rPr>
          <w:b/>
          <w:bCs/>
          <w:sz w:val="32"/>
          <w:szCs w:val="36"/>
        </w:rPr>
      </w:pPr>
      <w:r w:rsidRPr="00DF3746">
        <w:rPr>
          <w:rFonts w:hint="eastAsia"/>
          <w:b/>
          <w:bCs/>
          <w:sz w:val="32"/>
          <w:szCs w:val="36"/>
        </w:rPr>
        <w:t>补充协议</w:t>
      </w:r>
    </w:p>
    <w:p w:rsidR="00DF3746" w:rsidRDefault="00DF3746" w:rsidP="00DF3746">
      <w:pPr>
        <w:adjustRightInd w:val="0"/>
        <w:snapToGrid w:val="0"/>
        <w:jc w:val="center"/>
        <w:textAlignment w:val="baseline"/>
        <w:rPr>
          <w:sz w:val="32"/>
          <w:szCs w:val="36"/>
        </w:rPr>
      </w:pPr>
    </w:p>
    <w:p w:rsidR="00DF3746" w:rsidRPr="00483256" w:rsidRDefault="00DF3746" w:rsidP="00DF3746">
      <w:pPr>
        <w:pStyle w:val="Default"/>
        <w:spacing w:line="276" w:lineRule="auto"/>
        <w:rPr>
          <w:rFonts w:ascii="宋体" w:eastAsia="宋体" w:hAnsi="宋体" w:cs="Times New Roman"/>
          <w:color w:val="auto"/>
          <w:spacing w:val="-6"/>
          <w:kern w:val="2"/>
          <w:szCs w:val="21"/>
        </w:rPr>
      </w:pPr>
      <w:r w:rsidRPr="007C7B9B">
        <w:rPr>
          <w:rFonts w:ascii="宋体" w:eastAsia="宋体" w:hAnsi="宋体" w:cs="Times New Roman" w:hint="eastAsia"/>
          <w:b/>
          <w:bCs/>
          <w:color w:val="auto"/>
          <w:spacing w:val="-6"/>
          <w:kern w:val="2"/>
          <w:szCs w:val="21"/>
        </w:rPr>
        <w:t>甲方（需方）</w:t>
      </w:r>
      <w:r w:rsidRPr="00483256">
        <w:rPr>
          <w:rFonts w:ascii="宋体" w:eastAsia="宋体" w:hAnsi="宋体" w:cs="Times New Roman" w:hint="eastAsia"/>
          <w:color w:val="auto"/>
          <w:spacing w:val="-6"/>
          <w:kern w:val="2"/>
          <w:szCs w:val="21"/>
        </w:rPr>
        <w:t>：</w:t>
      </w:r>
      <w:r w:rsidR="00D650FB" w:rsidRPr="00D650FB">
        <w:rPr>
          <w:rFonts w:ascii="宋体" w:eastAsia="宋体" w:hAnsi="宋体" w:cs="Times New Roman" w:hint="eastAsia"/>
          <w:color w:val="auto"/>
          <w:spacing w:val="-6"/>
          <w:kern w:val="2"/>
          <w:szCs w:val="21"/>
        </w:rPr>
        <w:t>北京博源意嘉市场咨询有限公司</w:t>
      </w:r>
    </w:p>
    <w:p w:rsidR="00DF3746" w:rsidRPr="00483256" w:rsidRDefault="00DF3746" w:rsidP="00DF3746">
      <w:pPr>
        <w:pStyle w:val="Default"/>
        <w:spacing w:line="276" w:lineRule="auto"/>
        <w:rPr>
          <w:rFonts w:ascii="宋体" w:eastAsia="宋体" w:hAnsi="宋体" w:cs="Times New Roman"/>
          <w:color w:val="auto"/>
          <w:spacing w:val="-6"/>
          <w:kern w:val="2"/>
          <w:szCs w:val="21"/>
        </w:rPr>
      </w:pPr>
      <w:r w:rsidRPr="007C7B9B">
        <w:rPr>
          <w:rFonts w:ascii="宋体" w:eastAsia="宋体" w:hAnsi="宋体" w:cs="Times New Roman" w:hint="eastAsia"/>
          <w:b/>
          <w:bCs/>
          <w:color w:val="auto"/>
          <w:spacing w:val="-6"/>
          <w:kern w:val="2"/>
          <w:szCs w:val="21"/>
        </w:rPr>
        <w:t>地址：</w:t>
      </w:r>
      <w:r w:rsidRPr="00483256" w:rsidDel="006F53B6">
        <w:rPr>
          <w:rFonts w:ascii="宋体" w:eastAsia="宋体" w:hAnsi="宋体" w:cs="Times New Roman" w:hint="eastAsia"/>
          <w:color w:val="auto"/>
          <w:spacing w:val="-6"/>
          <w:kern w:val="2"/>
          <w:szCs w:val="21"/>
        </w:rPr>
        <w:t xml:space="preserve"> </w:t>
      </w:r>
      <w:r w:rsidR="00D650FB" w:rsidRPr="00D650FB">
        <w:rPr>
          <w:rFonts w:ascii="宋体" w:eastAsia="宋体" w:hAnsi="宋体" w:cs="Times New Roman" w:hint="eastAsia"/>
          <w:color w:val="auto"/>
          <w:spacing w:val="-6"/>
          <w:kern w:val="2"/>
          <w:szCs w:val="21"/>
        </w:rPr>
        <w:t>北京市朝阳区西大望路甲23号合生财富广场508室</w:t>
      </w:r>
    </w:p>
    <w:p w:rsidR="00DF3746" w:rsidRPr="00483256" w:rsidRDefault="00DF3746" w:rsidP="00DF3746">
      <w:pPr>
        <w:pStyle w:val="Default"/>
        <w:spacing w:line="276" w:lineRule="auto"/>
        <w:rPr>
          <w:rFonts w:ascii="宋体" w:eastAsia="宋体" w:hAnsi="宋体" w:cs="Times New Roman"/>
          <w:color w:val="auto"/>
          <w:spacing w:val="-6"/>
          <w:kern w:val="2"/>
          <w:szCs w:val="21"/>
        </w:rPr>
      </w:pPr>
    </w:p>
    <w:p w:rsidR="00DF3746" w:rsidRPr="00483256" w:rsidRDefault="00DF3746" w:rsidP="00DF3746">
      <w:pPr>
        <w:pStyle w:val="Default"/>
        <w:spacing w:line="276" w:lineRule="auto"/>
        <w:rPr>
          <w:rFonts w:ascii="宋体" w:eastAsia="宋体" w:hAnsi="宋体" w:cs="Times New Roman"/>
          <w:color w:val="auto"/>
          <w:spacing w:val="-6"/>
          <w:kern w:val="2"/>
          <w:szCs w:val="21"/>
        </w:rPr>
      </w:pPr>
      <w:r w:rsidRPr="007C7B9B">
        <w:rPr>
          <w:rFonts w:ascii="宋体" w:eastAsia="宋体" w:hAnsi="宋体" w:cs="Times New Roman" w:hint="eastAsia"/>
          <w:b/>
          <w:bCs/>
          <w:color w:val="auto"/>
          <w:spacing w:val="-6"/>
          <w:kern w:val="2"/>
          <w:szCs w:val="21"/>
        </w:rPr>
        <w:t>乙方（供方）：</w:t>
      </w:r>
      <w:r w:rsidR="00D650FB" w:rsidRPr="00D650FB">
        <w:rPr>
          <w:rFonts w:ascii="宋体" w:eastAsia="宋体" w:hAnsi="宋体" w:cs="Times New Roman" w:hint="eastAsia"/>
          <w:color w:val="auto"/>
          <w:spacing w:val="-6"/>
          <w:kern w:val="2"/>
          <w:szCs w:val="21"/>
        </w:rPr>
        <w:t>行格映舍(北京)文化传播有限公司</w:t>
      </w:r>
    </w:p>
    <w:p w:rsidR="00DF3746" w:rsidRPr="00483256" w:rsidRDefault="00DF3746" w:rsidP="00DF3746">
      <w:pPr>
        <w:rPr>
          <w:rFonts w:ascii="宋体" w:hAnsi="宋体"/>
          <w:spacing w:val="-6"/>
          <w:sz w:val="24"/>
          <w:szCs w:val="21"/>
        </w:rPr>
      </w:pPr>
      <w:r w:rsidRPr="007C7B9B">
        <w:rPr>
          <w:rFonts w:ascii="宋体" w:hAnsi="宋体" w:hint="eastAsia"/>
          <w:b/>
          <w:bCs/>
          <w:spacing w:val="-6"/>
          <w:sz w:val="24"/>
          <w:szCs w:val="21"/>
        </w:rPr>
        <w:t>地址：</w:t>
      </w:r>
      <w:r w:rsidR="00D650FB" w:rsidRPr="00C123ED">
        <w:rPr>
          <w:rFonts w:ascii="宋体" w:hAnsi="宋体" w:hint="eastAsia"/>
          <w:color w:val="000000"/>
          <w:szCs w:val="21"/>
        </w:rPr>
        <w:t>北京市朝阳区</w:t>
      </w:r>
      <w:r w:rsidR="00D650FB">
        <w:rPr>
          <w:rFonts w:ascii="宋体" w:hAnsi="宋体" w:hint="eastAsia"/>
          <w:color w:val="000000"/>
          <w:szCs w:val="21"/>
        </w:rPr>
        <w:t>财满街财经中心1号楼3单元802室</w:t>
      </w:r>
    </w:p>
    <w:p w:rsidR="00DF3746" w:rsidRDefault="00DF3746" w:rsidP="00DF3746">
      <w:pPr>
        <w:adjustRightInd w:val="0"/>
        <w:snapToGrid w:val="0"/>
        <w:jc w:val="left"/>
        <w:textAlignment w:val="baseline"/>
        <w:rPr>
          <w:sz w:val="32"/>
          <w:szCs w:val="36"/>
        </w:rPr>
      </w:pPr>
    </w:p>
    <w:p w:rsidR="00DF3746" w:rsidRDefault="00DF3746" w:rsidP="00DF3746">
      <w:pPr>
        <w:adjustRightInd w:val="0"/>
        <w:snapToGrid w:val="0"/>
        <w:ind w:firstLineChars="200" w:firstLine="456"/>
        <w:jc w:val="left"/>
        <w:textAlignment w:val="baseline"/>
        <w:rPr>
          <w:rFonts w:ascii="宋体" w:hAnsi="宋体"/>
          <w:spacing w:val="-6"/>
          <w:sz w:val="24"/>
          <w:szCs w:val="21"/>
        </w:rPr>
      </w:pPr>
      <w:r w:rsidRPr="00DF3746">
        <w:rPr>
          <w:rFonts w:ascii="宋体" w:hAnsi="宋体" w:hint="eastAsia"/>
          <w:spacing w:val="-6"/>
          <w:sz w:val="24"/>
          <w:szCs w:val="21"/>
        </w:rPr>
        <w:t>鉴于</w:t>
      </w:r>
      <w:r w:rsidR="00D650FB">
        <w:rPr>
          <w:rFonts w:ascii="宋体" w:hAnsi="宋体" w:hint="eastAsia"/>
          <w:spacing w:val="-6"/>
          <w:sz w:val="24"/>
          <w:szCs w:val="21"/>
        </w:rPr>
        <w:t>大众中国workshop视频制作过程中脚本创意的变化</w:t>
      </w:r>
      <w:r>
        <w:rPr>
          <w:rFonts w:ascii="宋体" w:hAnsi="宋体" w:hint="eastAsia"/>
          <w:spacing w:val="-6"/>
          <w:sz w:val="24"/>
          <w:szCs w:val="21"/>
        </w:rPr>
        <w:t>，增加相关</w:t>
      </w:r>
      <w:r w:rsidR="00D650FB">
        <w:rPr>
          <w:rFonts w:ascii="宋体" w:hAnsi="宋体" w:hint="eastAsia"/>
          <w:spacing w:val="-6"/>
          <w:sz w:val="24"/>
          <w:szCs w:val="21"/>
        </w:rPr>
        <w:t>制作</w:t>
      </w:r>
      <w:r>
        <w:rPr>
          <w:rFonts w:ascii="宋体" w:hAnsi="宋体" w:hint="eastAsia"/>
          <w:spacing w:val="-6"/>
          <w:sz w:val="24"/>
          <w:szCs w:val="21"/>
        </w:rPr>
        <w:t>费用，</w:t>
      </w:r>
      <w:r w:rsidR="00E859C2">
        <w:rPr>
          <w:rFonts w:ascii="宋体" w:hAnsi="宋体" w:hint="eastAsia"/>
          <w:spacing w:val="-6"/>
          <w:sz w:val="24"/>
          <w:szCs w:val="21"/>
        </w:rPr>
        <w:t>本次新增费用为：</w:t>
      </w:r>
      <w:r w:rsidR="00E859C2" w:rsidRPr="005A1A0A">
        <w:rPr>
          <w:rFonts w:ascii="宋体" w:hAnsi="宋体" w:hint="eastAsia"/>
          <w:spacing w:val="-6"/>
          <w:sz w:val="24"/>
          <w:szCs w:val="21"/>
          <w:u w:val="single"/>
        </w:rPr>
        <w:t>人民币</w:t>
      </w:r>
      <w:r w:rsidR="00D650FB">
        <w:rPr>
          <w:rFonts w:ascii="宋体" w:hAnsi="宋体"/>
          <w:spacing w:val="-6"/>
          <w:sz w:val="24"/>
          <w:szCs w:val="21"/>
          <w:u w:val="single"/>
        </w:rPr>
        <w:t>10000</w:t>
      </w:r>
      <w:r w:rsidR="00E859C2" w:rsidRPr="005A1A0A">
        <w:rPr>
          <w:rFonts w:ascii="宋体" w:hAnsi="宋体"/>
          <w:spacing w:val="-6"/>
          <w:sz w:val="24"/>
          <w:szCs w:val="21"/>
          <w:u w:val="single"/>
        </w:rPr>
        <w:t>.00元整</w:t>
      </w:r>
      <w:r w:rsidR="000E5315">
        <w:rPr>
          <w:rFonts w:ascii="宋体" w:hAnsi="宋体" w:hint="eastAsia"/>
          <w:spacing w:val="-6"/>
          <w:sz w:val="24"/>
          <w:szCs w:val="21"/>
          <w:u w:val="single"/>
        </w:rPr>
        <w:t>（含税）</w:t>
      </w:r>
      <w:r w:rsidR="00E859C2">
        <w:rPr>
          <w:rFonts w:ascii="宋体" w:hAnsi="宋体" w:hint="eastAsia"/>
          <w:spacing w:val="-6"/>
          <w:sz w:val="24"/>
          <w:szCs w:val="21"/>
        </w:rPr>
        <w:t>，</w:t>
      </w:r>
      <w:r>
        <w:rPr>
          <w:rFonts w:ascii="宋体" w:hAnsi="宋体" w:hint="eastAsia"/>
          <w:spacing w:val="-6"/>
          <w:sz w:val="24"/>
          <w:szCs w:val="21"/>
        </w:rPr>
        <w:t>具体明细见下表。</w:t>
      </w:r>
      <w:r w:rsidR="00E859C2">
        <w:rPr>
          <w:rFonts w:ascii="宋体" w:hAnsi="宋体" w:hint="eastAsia"/>
          <w:spacing w:val="-6"/>
          <w:sz w:val="24"/>
          <w:szCs w:val="21"/>
        </w:rPr>
        <w:t>本次新增</w:t>
      </w:r>
      <w:r w:rsidR="00415FCC">
        <w:rPr>
          <w:rFonts w:ascii="宋体" w:hAnsi="宋体" w:hint="eastAsia"/>
          <w:spacing w:val="-6"/>
          <w:sz w:val="24"/>
          <w:szCs w:val="21"/>
        </w:rPr>
        <w:t>加费用经甲乙双方确认后同尾款一起支付。</w:t>
      </w:r>
    </w:p>
    <w:p w:rsidR="00D650FB" w:rsidRDefault="00D650FB" w:rsidP="00DF3746">
      <w:pPr>
        <w:adjustRightInd w:val="0"/>
        <w:snapToGrid w:val="0"/>
        <w:ind w:firstLineChars="200" w:firstLine="456"/>
        <w:jc w:val="left"/>
        <w:textAlignment w:val="baseline"/>
        <w:rPr>
          <w:rFonts w:ascii="宋体" w:hAnsi="宋体" w:hint="eastAsia"/>
          <w:spacing w:val="-6"/>
          <w:sz w:val="24"/>
          <w:szCs w:val="21"/>
        </w:rPr>
      </w:pPr>
    </w:p>
    <w:p w:rsidR="00E859C2" w:rsidRDefault="00D650FB" w:rsidP="00D650FB">
      <w:pPr>
        <w:adjustRightInd w:val="0"/>
        <w:snapToGrid w:val="0"/>
        <w:jc w:val="left"/>
        <w:textAlignment w:val="baseline"/>
        <w:rPr>
          <w:rFonts w:ascii="宋体" w:hAnsi="宋体" w:hint="eastAsia"/>
          <w:spacing w:val="-6"/>
          <w:sz w:val="24"/>
          <w:szCs w:val="21"/>
        </w:rPr>
      </w:pPr>
      <w:r>
        <w:rPr>
          <w:noProof/>
        </w:rPr>
        <w:drawing>
          <wp:inline distT="0" distB="0" distL="0" distR="0" wp14:anchorId="21931AC6">
            <wp:extent cx="5270500" cy="2176041"/>
            <wp:effectExtent l="0" t="0" r="0" b="0"/>
            <wp:docPr id="2" name="图片 1" descr="图片包含 屏幕截图&#10;&#10;描述已自动生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176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746" w:rsidRDefault="00DF3746" w:rsidP="00DF3746">
      <w:pPr>
        <w:adjustRightInd w:val="0"/>
        <w:snapToGrid w:val="0"/>
        <w:ind w:firstLineChars="200" w:firstLine="456"/>
        <w:jc w:val="left"/>
        <w:textAlignment w:val="baseline"/>
        <w:rPr>
          <w:rFonts w:ascii="宋体" w:hAnsi="宋体" w:hint="eastAsia"/>
          <w:spacing w:val="-6"/>
          <w:sz w:val="24"/>
          <w:szCs w:val="21"/>
        </w:rPr>
      </w:pPr>
    </w:p>
    <w:p w:rsidR="00DF3746" w:rsidRDefault="00DF3746" w:rsidP="00DF3746">
      <w:pPr>
        <w:adjustRightInd w:val="0"/>
        <w:snapToGrid w:val="0"/>
        <w:ind w:firstLineChars="200" w:firstLine="456"/>
        <w:jc w:val="left"/>
        <w:textAlignment w:val="baseline"/>
        <w:rPr>
          <w:rFonts w:ascii="宋体" w:hAnsi="宋体"/>
          <w:spacing w:val="-6"/>
          <w:sz w:val="24"/>
          <w:szCs w:val="21"/>
        </w:rPr>
      </w:pPr>
      <w:r>
        <w:rPr>
          <w:rFonts w:ascii="宋体" w:hAnsi="宋体" w:hint="eastAsia"/>
          <w:spacing w:val="-6"/>
          <w:sz w:val="24"/>
          <w:szCs w:val="21"/>
        </w:rPr>
        <w:t>本协议生效后，即成为原合同不可分割的组成部分，与其具有同等的法律效力。除本协议中明确所作补充的条款外，原合同的其余部分应完全继续生效</w:t>
      </w:r>
      <w:r w:rsidR="00E859C2">
        <w:rPr>
          <w:rFonts w:ascii="宋体" w:hAnsi="宋体" w:hint="eastAsia"/>
          <w:spacing w:val="-6"/>
          <w:sz w:val="24"/>
          <w:szCs w:val="21"/>
        </w:rPr>
        <w:t>，</w:t>
      </w:r>
      <w:r w:rsidR="00E859C2">
        <w:rPr>
          <w:rFonts w:ascii="宋体" w:hAnsi="宋体"/>
          <w:spacing w:val="-6"/>
          <w:sz w:val="24"/>
          <w:szCs w:val="21"/>
        </w:rPr>
        <w:t>本合同</w:t>
      </w:r>
      <w:r w:rsidR="00E859C2">
        <w:rPr>
          <w:rFonts w:ascii="宋体" w:hAnsi="宋体" w:hint="eastAsia"/>
          <w:spacing w:val="-6"/>
          <w:sz w:val="24"/>
          <w:szCs w:val="21"/>
        </w:rPr>
        <w:t>未约定事宜按照原合同执行</w:t>
      </w:r>
      <w:r>
        <w:rPr>
          <w:rFonts w:ascii="宋体" w:hAnsi="宋体" w:hint="eastAsia"/>
          <w:spacing w:val="-6"/>
          <w:sz w:val="24"/>
          <w:szCs w:val="21"/>
        </w:rPr>
        <w:t>。</w:t>
      </w:r>
    </w:p>
    <w:p w:rsidR="00DF3746" w:rsidRDefault="00DF3746" w:rsidP="00DF3746">
      <w:pPr>
        <w:adjustRightInd w:val="0"/>
        <w:snapToGrid w:val="0"/>
        <w:jc w:val="left"/>
        <w:textAlignment w:val="baseline"/>
        <w:rPr>
          <w:rFonts w:ascii="宋体" w:hAnsi="宋体"/>
          <w:spacing w:val="-6"/>
          <w:sz w:val="24"/>
          <w:szCs w:val="21"/>
        </w:rPr>
      </w:pPr>
    </w:p>
    <w:p w:rsidR="00DF3746" w:rsidRDefault="00DF3746" w:rsidP="00DF3746">
      <w:pPr>
        <w:adjustRightInd w:val="0"/>
        <w:snapToGrid w:val="0"/>
        <w:jc w:val="left"/>
        <w:textAlignment w:val="baseline"/>
        <w:rPr>
          <w:rFonts w:ascii="宋体" w:hAnsi="宋体"/>
          <w:spacing w:val="-6"/>
          <w:sz w:val="24"/>
          <w:szCs w:val="21"/>
        </w:rPr>
      </w:pPr>
    </w:p>
    <w:p w:rsidR="00DF3746" w:rsidRDefault="00DF3746" w:rsidP="00DF3746">
      <w:pPr>
        <w:adjustRightInd w:val="0"/>
        <w:snapToGrid w:val="0"/>
        <w:jc w:val="left"/>
        <w:textAlignment w:val="baseline"/>
        <w:rPr>
          <w:rFonts w:ascii="宋体" w:hAnsi="宋体"/>
          <w:spacing w:val="-6"/>
          <w:sz w:val="24"/>
          <w:szCs w:val="21"/>
        </w:rPr>
      </w:pPr>
    </w:p>
    <w:p w:rsidR="00DF3746" w:rsidRDefault="00DF3746" w:rsidP="00DF3746">
      <w:pPr>
        <w:adjustRightInd w:val="0"/>
        <w:snapToGrid w:val="0"/>
        <w:jc w:val="left"/>
        <w:textAlignment w:val="baseline"/>
        <w:rPr>
          <w:rFonts w:ascii="宋体" w:hAnsi="宋体"/>
          <w:spacing w:val="-6"/>
          <w:sz w:val="24"/>
          <w:szCs w:val="21"/>
        </w:rPr>
      </w:pPr>
    </w:p>
    <w:p w:rsidR="00DF3746" w:rsidRDefault="00DF3746" w:rsidP="00DF3746">
      <w:pPr>
        <w:adjustRightInd w:val="0"/>
        <w:snapToGrid w:val="0"/>
        <w:jc w:val="left"/>
        <w:textAlignment w:val="baseline"/>
        <w:rPr>
          <w:rFonts w:ascii="宋体" w:hAnsi="宋体"/>
          <w:spacing w:val="-6"/>
          <w:sz w:val="24"/>
          <w:szCs w:val="21"/>
        </w:rPr>
      </w:pPr>
    </w:p>
    <w:p w:rsidR="00DF3746" w:rsidRDefault="00DF3746" w:rsidP="00DF3746">
      <w:pPr>
        <w:adjustRightInd w:val="0"/>
        <w:snapToGrid w:val="0"/>
        <w:jc w:val="left"/>
        <w:textAlignment w:val="baseline"/>
        <w:rPr>
          <w:rFonts w:ascii="宋体" w:hAnsi="宋体"/>
          <w:spacing w:val="-6"/>
          <w:sz w:val="24"/>
          <w:szCs w:val="21"/>
        </w:rPr>
      </w:pPr>
    </w:p>
    <w:p w:rsidR="00D650FB" w:rsidRDefault="00DF3746" w:rsidP="00DF3746">
      <w:pPr>
        <w:tabs>
          <w:tab w:val="num" w:pos="770"/>
        </w:tabs>
        <w:spacing w:beforeLines="50" w:before="156" w:afterLines="50" w:after="156" w:line="400" w:lineRule="exact"/>
        <w:jc w:val="left"/>
        <w:textAlignment w:val="baseline"/>
        <w:rPr>
          <w:rFonts w:ascii="宋体" w:hAnsi="宋体"/>
          <w:spacing w:val="-6"/>
          <w:szCs w:val="21"/>
        </w:rPr>
      </w:pPr>
      <w:r w:rsidRPr="009B0927">
        <w:rPr>
          <w:rFonts w:ascii="宋体" w:hAnsi="宋体" w:hint="eastAsia"/>
          <w:sz w:val="24"/>
          <w:szCs w:val="24"/>
        </w:rPr>
        <w:t>甲方：</w:t>
      </w:r>
      <w:r w:rsidR="00D650FB" w:rsidRPr="00D650FB">
        <w:rPr>
          <w:rFonts w:ascii="宋体" w:hAnsi="宋体" w:hint="eastAsia"/>
          <w:spacing w:val="-6"/>
          <w:szCs w:val="21"/>
        </w:rPr>
        <w:t>北京博源意嘉市场咨询有限公司</w:t>
      </w:r>
      <w:r w:rsidRPr="009B0927"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 </w:t>
      </w:r>
      <w:r w:rsidR="00D650FB">
        <w:rPr>
          <w:rFonts w:ascii="宋体" w:hAnsi="宋体"/>
          <w:sz w:val="24"/>
          <w:szCs w:val="24"/>
        </w:rPr>
        <w:t xml:space="preserve">   </w:t>
      </w:r>
      <w:r w:rsidRPr="009B0927">
        <w:rPr>
          <w:rFonts w:ascii="宋体" w:hAnsi="宋体" w:hint="eastAsia"/>
          <w:sz w:val="24"/>
          <w:szCs w:val="24"/>
        </w:rPr>
        <w:t>乙方：</w:t>
      </w:r>
      <w:r w:rsidR="00D650FB" w:rsidRPr="00D650FB">
        <w:rPr>
          <w:rFonts w:ascii="宋体" w:hAnsi="宋体" w:hint="eastAsia"/>
          <w:spacing w:val="-6"/>
          <w:szCs w:val="21"/>
        </w:rPr>
        <w:t>行格映舍(北京)文化传播有限公司</w:t>
      </w:r>
    </w:p>
    <w:p w:rsidR="00DF3746" w:rsidRPr="009B0927" w:rsidRDefault="00DF3746" w:rsidP="00DF3746">
      <w:pPr>
        <w:tabs>
          <w:tab w:val="num" w:pos="770"/>
        </w:tabs>
        <w:spacing w:beforeLines="50" w:before="156" w:afterLines="50" w:after="156" w:line="400" w:lineRule="exact"/>
        <w:jc w:val="left"/>
        <w:textAlignment w:val="baseline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 w:rsidRPr="009B0927">
        <w:rPr>
          <w:rFonts w:ascii="宋体" w:hAnsi="宋体" w:hint="eastAsia"/>
          <w:sz w:val="24"/>
          <w:szCs w:val="24"/>
        </w:rPr>
        <w:t>（盖章）                           （盖章）</w:t>
      </w:r>
    </w:p>
    <w:p w:rsidR="00DF3746" w:rsidRPr="009B0927" w:rsidRDefault="00DF3746" w:rsidP="00DF3746">
      <w:pPr>
        <w:tabs>
          <w:tab w:val="num" w:pos="770"/>
        </w:tabs>
        <w:spacing w:beforeLines="50" w:before="156" w:afterLines="50" w:after="156" w:line="400" w:lineRule="exact"/>
        <w:jc w:val="left"/>
        <w:textAlignment w:val="baseline"/>
        <w:rPr>
          <w:rFonts w:ascii="宋体" w:hAnsi="宋体"/>
          <w:sz w:val="24"/>
          <w:szCs w:val="24"/>
        </w:rPr>
      </w:pPr>
      <w:r w:rsidRPr="009B0927">
        <w:rPr>
          <w:rFonts w:ascii="宋体" w:hAnsi="宋体" w:hint="eastAsia"/>
          <w:sz w:val="24"/>
          <w:szCs w:val="24"/>
        </w:rPr>
        <w:t>授权代表签字：                      授权代表签字：</w:t>
      </w:r>
    </w:p>
    <w:p w:rsidR="00DF3746" w:rsidRPr="009B0927" w:rsidRDefault="00DF3746" w:rsidP="00DF3746">
      <w:pPr>
        <w:tabs>
          <w:tab w:val="num" w:pos="770"/>
        </w:tabs>
        <w:spacing w:beforeLines="50" w:before="156" w:afterLines="50" w:after="156" w:line="400" w:lineRule="exact"/>
        <w:jc w:val="left"/>
        <w:textAlignment w:val="baseline"/>
        <w:rPr>
          <w:rFonts w:ascii="宋体" w:hAnsi="宋体"/>
          <w:b/>
          <w:sz w:val="24"/>
          <w:szCs w:val="24"/>
        </w:rPr>
      </w:pPr>
      <w:r w:rsidRPr="009B0927">
        <w:rPr>
          <w:rFonts w:ascii="宋体" w:hAnsi="宋体" w:hint="eastAsia"/>
          <w:sz w:val="24"/>
          <w:szCs w:val="24"/>
        </w:rPr>
        <w:t xml:space="preserve">签署日期：     年   月  日         </w:t>
      </w:r>
      <w:r>
        <w:rPr>
          <w:rFonts w:ascii="宋体" w:hAnsi="宋体"/>
          <w:sz w:val="24"/>
          <w:szCs w:val="24"/>
        </w:rPr>
        <w:t xml:space="preserve"> </w:t>
      </w:r>
      <w:r w:rsidRPr="009B0927">
        <w:rPr>
          <w:rFonts w:ascii="宋体" w:hAnsi="宋体" w:hint="eastAsia"/>
          <w:sz w:val="24"/>
          <w:szCs w:val="24"/>
        </w:rPr>
        <w:t xml:space="preserve">签署日期：     </w:t>
      </w:r>
      <w:bookmarkStart w:id="0" w:name="_GoBack"/>
      <w:bookmarkEnd w:id="0"/>
      <w:r w:rsidRPr="009B0927">
        <w:rPr>
          <w:rFonts w:ascii="宋体" w:hAnsi="宋体" w:hint="eastAsia"/>
          <w:sz w:val="24"/>
          <w:szCs w:val="24"/>
        </w:rPr>
        <w:t xml:space="preserve"> 年   月   日 </w:t>
      </w:r>
    </w:p>
    <w:p w:rsidR="00DF3746" w:rsidRPr="00DF3746" w:rsidRDefault="00DF3746" w:rsidP="00DF3746">
      <w:pPr>
        <w:adjustRightInd w:val="0"/>
        <w:snapToGrid w:val="0"/>
        <w:jc w:val="left"/>
        <w:textAlignment w:val="baseline"/>
        <w:rPr>
          <w:rFonts w:ascii="宋体" w:hAnsi="宋体"/>
          <w:spacing w:val="-6"/>
          <w:sz w:val="24"/>
          <w:szCs w:val="21"/>
        </w:rPr>
      </w:pPr>
    </w:p>
    <w:sectPr w:rsidR="00DF3746" w:rsidRPr="00DF3746" w:rsidSect="001D615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F1B" w:rsidRDefault="006A7F1B" w:rsidP="00E859C2">
      <w:r>
        <w:separator/>
      </w:r>
    </w:p>
  </w:endnote>
  <w:endnote w:type="continuationSeparator" w:id="0">
    <w:p w:rsidR="006A7F1B" w:rsidRDefault="006A7F1B" w:rsidP="00E8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.鸉.">
    <w:altName w:val="黑体"/>
    <w:panose1 w:val="020B0604020202020204"/>
    <w:charset w:val="86"/>
    <w:family w:val="swiss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F1B" w:rsidRDefault="006A7F1B" w:rsidP="00E859C2">
      <w:r>
        <w:separator/>
      </w:r>
    </w:p>
  </w:footnote>
  <w:footnote w:type="continuationSeparator" w:id="0">
    <w:p w:rsidR="006A7F1B" w:rsidRDefault="006A7F1B" w:rsidP="00E85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46"/>
    <w:rsid w:val="000D1141"/>
    <w:rsid w:val="000E5315"/>
    <w:rsid w:val="001D615B"/>
    <w:rsid w:val="0033578E"/>
    <w:rsid w:val="003A57DD"/>
    <w:rsid w:val="00415FCC"/>
    <w:rsid w:val="00451FDB"/>
    <w:rsid w:val="00560DC1"/>
    <w:rsid w:val="005A1A0A"/>
    <w:rsid w:val="006A7F1B"/>
    <w:rsid w:val="009A4BF7"/>
    <w:rsid w:val="00A066DF"/>
    <w:rsid w:val="00C11271"/>
    <w:rsid w:val="00D650FB"/>
    <w:rsid w:val="00DF3746"/>
    <w:rsid w:val="00E66455"/>
    <w:rsid w:val="00E859C2"/>
    <w:rsid w:val="00F4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3BFB8"/>
  <w15:chartTrackingRefBased/>
  <w15:docId w15:val="{DAB8BBF5-1F44-B849-809F-0C349D04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746"/>
    <w:pPr>
      <w:widowControl w:val="0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DF3746"/>
    <w:pPr>
      <w:widowControl w:val="0"/>
      <w:autoSpaceDE w:val="0"/>
      <w:autoSpaceDN w:val="0"/>
      <w:adjustRightInd w:val="0"/>
    </w:pPr>
    <w:rPr>
      <w:rFonts w:ascii="微软雅黑.鸉." w:eastAsia="微软雅黑.鸉." w:hAnsi="DengXian" w:cs="微软雅黑.鸉."/>
      <w:color w:val="000000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E85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59C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5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59C2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859C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859C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zcy</dc:creator>
  <cp:keywords/>
  <dc:description/>
  <cp:lastModifiedBy>zcy</cp:lastModifiedBy>
  <cp:revision>7</cp:revision>
  <dcterms:created xsi:type="dcterms:W3CDTF">2019-12-31T07:04:00Z</dcterms:created>
  <dcterms:modified xsi:type="dcterms:W3CDTF">2020-01-15T01:47:00Z</dcterms:modified>
</cp:coreProperties>
</file>