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sz w:val="32"/>
        </w:rPr>
      </w:pPr>
      <w:r>
        <w:rPr>
          <w:rFonts w:ascii="宋体" w:hAnsi="宋体" w:cs="宋体"/>
          <w:b/>
          <w:sz w:val="32"/>
        </w:rPr>
        <w:t>合作协议书</w:t>
      </w:r>
    </w:p>
    <w:p>
      <w:pPr>
        <w:spacing w:line="360" w:lineRule="auto"/>
        <w:jc w:val="center"/>
        <w:rPr>
          <w:rFonts w:eastAsia="Times New Roman"/>
          <w:b/>
          <w:sz w:val="16"/>
        </w:rPr>
      </w:pP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cs="宋体"/>
          <w:sz w:val="24"/>
          <w:szCs w:val="24"/>
        </w:rPr>
        <w:t>甲方：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上海众彤品牌管理顾问有限公司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地址：上海市杨浦区凤城路1号凤城巷3号楼302室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电话：18100227732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联系人：吴琳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乙方：</w:t>
      </w:r>
      <w:r>
        <w:rPr>
          <w:rFonts w:hint="eastAsia" w:ascii="宋体" w:hAnsi="宋体" w:cs="宋体"/>
          <w:sz w:val="24"/>
          <w:szCs w:val="24"/>
        </w:rPr>
        <w:t>北京博源意嘉市场咨询有限公司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地址：上海市长宁区宣化路2</w:t>
      </w:r>
      <w:r>
        <w:rPr>
          <w:rFonts w:ascii="宋体" w:hAnsi="宋体" w:cs="宋体"/>
          <w:sz w:val="24"/>
          <w:szCs w:val="24"/>
        </w:rPr>
        <w:t>99号</w:t>
      </w:r>
      <w:r>
        <w:rPr>
          <w:rFonts w:hint="eastAsia" w:ascii="宋体" w:hAnsi="宋体" w:cs="宋体"/>
          <w:sz w:val="24"/>
          <w:szCs w:val="24"/>
        </w:rPr>
        <w:t>B栋1</w:t>
      </w:r>
      <w:r>
        <w:rPr>
          <w:rFonts w:ascii="宋体" w:hAnsi="宋体" w:cs="宋体"/>
          <w:sz w:val="24"/>
          <w:szCs w:val="24"/>
        </w:rPr>
        <w:t>6c室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电话：13916521042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联系人：林玲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经甲乙双方友好协商，现就甲方委托乙方负责极星家具运输达成以下一致意见：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一</w:t>
      </w:r>
      <w:r>
        <w:rPr>
          <w:rFonts w:hint="eastAsia" w:ascii="宋体" w:hAnsi="宋体" w:cs="宋体"/>
          <w:sz w:val="24"/>
          <w:szCs w:val="24"/>
          <w:lang w:eastAsia="zh-CN"/>
        </w:rPr>
        <w:t>．</w:t>
      </w:r>
      <w:r>
        <w:rPr>
          <w:rFonts w:hint="eastAsia" w:ascii="宋体" w:hAnsi="宋体" w:cs="宋体"/>
          <w:sz w:val="24"/>
          <w:szCs w:val="24"/>
        </w:rPr>
        <w:t>合作内容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项目名称： 极星家具运输（1</w:t>
      </w:r>
      <w:r>
        <w:rPr>
          <w:rFonts w:ascii="宋体" w:hAnsi="宋体" w:cs="宋体"/>
          <w:sz w:val="24"/>
          <w:szCs w:val="24"/>
        </w:rPr>
        <w:t>1月</w:t>
      </w:r>
      <w:r>
        <w:rPr>
          <w:rFonts w:hint="eastAsia" w:ascii="宋体" w:hAnsi="宋体" w:cs="宋体"/>
          <w:sz w:val="24"/>
          <w:szCs w:val="24"/>
        </w:rPr>
        <w:t>2</w:t>
      </w:r>
      <w:r>
        <w:rPr>
          <w:rFonts w:ascii="宋体" w:hAnsi="宋体" w:cs="宋体"/>
          <w:sz w:val="24"/>
          <w:szCs w:val="24"/>
        </w:rPr>
        <w:t>5日和</w:t>
      </w:r>
      <w:r>
        <w:rPr>
          <w:rFonts w:hint="eastAsia" w:ascii="宋体" w:hAnsi="宋体" w:cs="宋体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>1月</w:t>
      </w:r>
      <w:r>
        <w:rPr>
          <w:rFonts w:hint="eastAsia" w:ascii="宋体" w:hAnsi="宋体" w:cs="宋体"/>
          <w:sz w:val="24"/>
          <w:szCs w:val="24"/>
        </w:rPr>
        <w:t>2</w:t>
      </w:r>
      <w:r>
        <w:rPr>
          <w:rFonts w:ascii="宋体" w:hAnsi="宋体" w:cs="宋体"/>
          <w:sz w:val="24"/>
          <w:szCs w:val="24"/>
        </w:rPr>
        <w:t>7日</w:t>
      </w:r>
      <w:r>
        <w:rPr>
          <w:rFonts w:hint="eastAsia" w:ascii="宋体" w:hAnsi="宋体" w:cs="宋体"/>
          <w:sz w:val="24"/>
          <w:szCs w:val="24"/>
        </w:rPr>
        <w:t>各一次，1</w:t>
      </w:r>
      <w:r>
        <w:rPr>
          <w:rFonts w:ascii="宋体" w:hAnsi="宋体" w:cs="宋体"/>
          <w:sz w:val="24"/>
          <w:szCs w:val="24"/>
        </w:rPr>
        <w:t>1月</w:t>
      </w:r>
      <w:r>
        <w:rPr>
          <w:rFonts w:hint="eastAsia" w:ascii="宋体" w:hAnsi="宋体" w:cs="宋体"/>
          <w:sz w:val="24"/>
          <w:szCs w:val="24"/>
        </w:rPr>
        <w:t>2</w:t>
      </w:r>
      <w:r>
        <w:rPr>
          <w:rFonts w:ascii="宋体" w:hAnsi="宋体" w:cs="宋体"/>
          <w:sz w:val="24"/>
          <w:szCs w:val="24"/>
        </w:rPr>
        <w:t>7日加一名工人</w:t>
      </w:r>
      <w:r>
        <w:rPr>
          <w:rFonts w:hint="eastAsia" w:ascii="宋体" w:hAnsi="宋体" w:cs="宋体"/>
          <w:sz w:val="24"/>
          <w:szCs w:val="24"/>
        </w:rPr>
        <w:t>）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费用： 人民币2</w:t>
      </w:r>
      <w:r>
        <w:rPr>
          <w:rFonts w:ascii="宋体" w:hAnsi="宋体"/>
          <w:bCs/>
          <w:sz w:val="24"/>
          <w:szCs w:val="24"/>
        </w:rPr>
        <w:t>,396元</w:t>
      </w:r>
      <w:r>
        <w:rPr>
          <w:rFonts w:hint="eastAsia" w:ascii="宋体" w:hAnsi="宋体"/>
          <w:sz w:val="24"/>
          <w:szCs w:val="24"/>
        </w:rPr>
        <w:t>，（含6%的税点），人民币贰仟叁佰玖拾陆元整。甲方需在活动结束后的1</w:t>
      </w:r>
      <w:r>
        <w:rPr>
          <w:rFonts w:ascii="宋体" w:hAnsi="宋体"/>
          <w:sz w:val="24"/>
          <w:szCs w:val="24"/>
        </w:rPr>
        <w:t>5个工作日内支付款项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</w:rPr>
        <w:t>乙方向甲方提供6%税点的增值税专用发票。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ascii="宋体" w:hAnsi="宋体" w:cs="Arial"/>
          <w:color w:val="000000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</w:rPr>
        <w:t>违约责任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如由于不可抗力而导致甲方或乙方不能履行合约，双方均不属于违约。不可抗力指不能预见，不能避免且不能克服的客户情况。如台风，洪水，火灾，地震，战争，罢工，政府管制等事件。</w:t>
      </w:r>
      <w:bookmarkStart w:id="0" w:name="_GoBack"/>
      <w:bookmarkEnd w:id="0"/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三．付款内容：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甲</w:t>
      </w:r>
      <w:r>
        <w:rPr>
          <w:rFonts w:hint="eastAsia" w:ascii="宋体" w:hAnsi="宋体" w:cs="宋体"/>
          <w:sz w:val="24"/>
          <w:szCs w:val="24"/>
        </w:rPr>
        <w:t>方需要在活动</w:t>
      </w:r>
      <w:r>
        <w:rPr>
          <w:rFonts w:ascii="宋体" w:hAnsi="宋体" w:cs="宋体"/>
          <w:sz w:val="24"/>
          <w:szCs w:val="24"/>
        </w:rPr>
        <w:t>完成后15个工作日内</w:t>
      </w:r>
      <w:r>
        <w:rPr>
          <w:rFonts w:hint="eastAsia" w:ascii="宋体" w:hAnsi="宋体" w:cs="宋体"/>
          <w:sz w:val="24"/>
          <w:szCs w:val="24"/>
        </w:rPr>
        <w:t>支付</w:t>
      </w:r>
      <w:r>
        <w:rPr>
          <w:rFonts w:ascii="宋体" w:hAnsi="宋体" w:cs="宋体"/>
          <w:sz w:val="24"/>
          <w:szCs w:val="24"/>
        </w:rPr>
        <w:t>全部费用</w:t>
      </w:r>
      <w:r>
        <w:rPr>
          <w:rFonts w:hint="eastAsia" w:ascii="宋体" w:hAnsi="宋体" w:cs="宋体"/>
          <w:sz w:val="24"/>
          <w:szCs w:val="24"/>
        </w:rPr>
        <w:t>。收款信息如下：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名称：北京博源意嘉市场咨询有限公司</w:t>
      </w:r>
    </w:p>
    <w:p>
      <w:pPr>
        <w:rPr>
          <w:rFonts w:ascii="宋体" w:hAnsi="宋体" w:cs="宋体"/>
          <w:sz w:val="24"/>
          <w:szCs w:val="24"/>
          <w:lang w:eastAsia="zh-Hans"/>
        </w:rPr>
      </w:pPr>
      <w:r>
        <w:rPr>
          <w:rFonts w:hint="eastAsia" w:ascii="宋体" w:hAnsi="宋体" w:cs="宋体"/>
          <w:sz w:val="24"/>
          <w:szCs w:val="24"/>
        </w:rPr>
        <w:t>纳税人识别号：91110108786882526E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地址、电话：北京市朝阳区深沟村（无线电元件九厂）[2-1]44幢平房C106-A室，010-64688223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开户行及账号：中国建设银行北京百子湾路支行，11001029400053009457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本合同一式二份，甲乙双方各执一份。 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/>
          <w:b/>
        </w:rPr>
        <w:t>甲方：</w:t>
      </w:r>
      <w:r>
        <w:rPr>
          <w:rFonts w:hint="eastAsia" w:ascii="宋体" w:hAnsi="宋体" w:cs="宋体"/>
          <w:b/>
          <w:lang w:val="en-US" w:eastAsia="zh-CN"/>
        </w:rPr>
        <w:t>上海众彤品牌管理顾问有限公司</w:t>
      </w:r>
      <w:r>
        <w:rPr>
          <w:rFonts w:ascii="宋体" w:hAnsi="宋体" w:cs="宋体"/>
          <w:b/>
        </w:rPr>
        <w:t xml:space="preserve">  </w:t>
      </w:r>
      <w:r>
        <w:rPr>
          <w:rFonts w:hint="eastAsia" w:ascii="宋体" w:hAnsi="宋体" w:cs="宋体"/>
          <w:b/>
        </w:rPr>
        <w:t xml:space="preserve">  </w:t>
      </w:r>
      <w:r>
        <w:rPr>
          <w:rFonts w:hint="eastAsia" w:ascii="宋体" w:hAnsi="宋体" w:cs="宋体"/>
          <w:b/>
          <w:lang w:val="en-US" w:eastAsia="zh-CN"/>
        </w:rPr>
        <w:t xml:space="preserve">      </w:t>
      </w:r>
      <w:r>
        <w:rPr>
          <w:rFonts w:ascii="宋体" w:hAnsi="宋体" w:cs="宋体"/>
          <w:b/>
        </w:rPr>
        <w:t>乙方：</w:t>
      </w:r>
      <w:r>
        <w:rPr>
          <w:rFonts w:ascii="宋体" w:hAnsi="宋体" w:cs="宋体"/>
          <w:b/>
          <w:bCs/>
          <w:szCs w:val="21"/>
        </w:rPr>
        <w:t>北京</w:t>
      </w:r>
      <w:r>
        <w:rPr>
          <w:rFonts w:hint="eastAsia" w:ascii="宋体" w:hAnsi="宋体" w:cs="宋体"/>
          <w:b/>
          <w:bCs/>
          <w:szCs w:val="21"/>
        </w:rPr>
        <w:t>博源意嘉市场</w:t>
      </w:r>
      <w:r>
        <w:rPr>
          <w:rFonts w:ascii="宋体" w:hAnsi="宋体" w:cs="宋体"/>
          <w:b/>
          <w:bCs/>
          <w:szCs w:val="21"/>
        </w:rPr>
        <w:t>咨询</w:t>
      </w:r>
      <w:r>
        <w:rPr>
          <w:rFonts w:hint="eastAsia" w:ascii="宋体" w:hAnsi="宋体" w:cs="宋体"/>
          <w:b/>
          <w:bCs/>
          <w:szCs w:val="21"/>
        </w:rPr>
        <w:t>有限公司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公章：</w:t>
      </w:r>
      <w:r>
        <w:rPr>
          <w:rFonts w:ascii="宋体" w:hAnsi="宋体" w:cs="宋体"/>
          <w:sz w:val="24"/>
        </w:rPr>
        <w:tab/>
      </w:r>
      <w:r>
        <w:rPr>
          <w:rFonts w:ascii="宋体" w:hAnsi="宋体" w:cs="宋体"/>
          <w:sz w:val="24"/>
        </w:rPr>
        <w:t xml:space="preserve">                                公章：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电话：                                 电话：</w:t>
      </w:r>
    </w:p>
    <w:p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sz w:val="24"/>
        </w:rPr>
        <w:t>日期：　　　　　　　</w:t>
      </w:r>
      <w:r>
        <w:rPr>
          <w:rFonts w:ascii="宋体" w:hAnsi="宋体" w:cs="宋体"/>
          <w:sz w:val="24"/>
        </w:rPr>
        <w:tab/>
      </w:r>
      <w:r>
        <w:rPr>
          <w:rFonts w:ascii="宋体" w:hAnsi="宋体" w:cs="宋体"/>
          <w:sz w:val="24"/>
        </w:rPr>
        <w:t xml:space="preserve">            </w:t>
      </w:r>
      <w:r>
        <w:rPr>
          <w:rFonts w:hint="eastAsia" w:ascii="宋体" w:hAnsi="宋体" w:cs="宋体"/>
          <w:sz w:val="24"/>
        </w:rPr>
        <w:t xml:space="preserve">      </w:t>
      </w:r>
      <w:r>
        <w:rPr>
          <w:rFonts w:ascii="宋体" w:hAnsi="宋体" w:cs="宋体"/>
          <w:sz w:val="24"/>
        </w:rPr>
        <w:t>日期：</w:t>
      </w:r>
    </w:p>
    <w:p>
      <w:pPr>
        <w:spacing w:line="360" w:lineRule="auto"/>
        <w:rPr>
          <w:rFonts w:ascii="宋体" w:hAnsi="宋体" w:cs="宋体"/>
          <w:b/>
        </w:rPr>
      </w:pPr>
    </w:p>
    <w:p>
      <w:pPr>
        <w:spacing w:line="360" w:lineRule="auto"/>
        <w:rPr>
          <w:rFonts w:ascii="宋体" w:hAnsi="宋体" w:cs="宋体"/>
          <w:b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862EE1"/>
    <w:multiLevelType w:val="singleLevel"/>
    <w:tmpl w:val="F7862EE1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A1"/>
    <w:rsid w:val="00181591"/>
    <w:rsid w:val="001B6CCF"/>
    <w:rsid w:val="004F5BA1"/>
    <w:rsid w:val="007F630E"/>
    <w:rsid w:val="00885F35"/>
    <w:rsid w:val="00927A9D"/>
    <w:rsid w:val="00B75BE7"/>
    <w:rsid w:val="00CB35D2"/>
    <w:rsid w:val="01752FD9"/>
    <w:rsid w:val="03837F05"/>
    <w:rsid w:val="06076565"/>
    <w:rsid w:val="089F3BC4"/>
    <w:rsid w:val="0E60444C"/>
    <w:rsid w:val="0EBF2117"/>
    <w:rsid w:val="101102E7"/>
    <w:rsid w:val="12F85D31"/>
    <w:rsid w:val="12F97232"/>
    <w:rsid w:val="19251072"/>
    <w:rsid w:val="1CEB4B86"/>
    <w:rsid w:val="25080DB0"/>
    <w:rsid w:val="291745A7"/>
    <w:rsid w:val="2CF7736D"/>
    <w:rsid w:val="2F6D0286"/>
    <w:rsid w:val="30C96A0B"/>
    <w:rsid w:val="30D53BE4"/>
    <w:rsid w:val="327B3D2B"/>
    <w:rsid w:val="336E2156"/>
    <w:rsid w:val="39E6624B"/>
    <w:rsid w:val="3A3D19F6"/>
    <w:rsid w:val="3C2255B7"/>
    <w:rsid w:val="3D0165F1"/>
    <w:rsid w:val="3F7BFBA1"/>
    <w:rsid w:val="41CD0232"/>
    <w:rsid w:val="44707EB6"/>
    <w:rsid w:val="45FF25BE"/>
    <w:rsid w:val="469F1D82"/>
    <w:rsid w:val="47F251C7"/>
    <w:rsid w:val="48005453"/>
    <w:rsid w:val="4941794F"/>
    <w:rsid w:val="49A43B45"/>
    <w:rsid w:val="4B2451A7"/>
    <w:rsid w:val="4CA55205"/>
    <w:rsid w:val="4CBC5E8D"/>
    <w:rsid w:val="4D3421D9"/>
    <w:rsid w:val="4F331B29"/>
    <w:rsid w:val="52CF0C9C"/>
    <w:rsid w:val="539B15B1"/>
    <w:rsid w:val="577518B1"/>
    <w:rsid w:val="583A594E"/>
    <w:rsid w:val="5A436EEC"/>
    <w:rsid w:val="5AD347E3"/>
    <w:rsid w:val="5B517EF6"/>
    <w:rsid w:val="5B6B7078"/>
    <w:rsid w:val="5B7D5FE7"/>
    <w:rsid w:val="5CE04850"/>
    <w:rsid w:val="663C6671"/>
    <w:rsid w:val="666FF139"/>
    <w:rsid w:val="675F476C"/>
    <w:rsid w:val="676F2D04"/>
    <w:rsid w:val="693009D1"/>
    <w:rsid w:val="6A16053C"/>
    <w:rsid w:val="6BA338DC"/>
    <w:rsid w:val="6FCB762A"/>
    <w:rsid w:val="705D37EC"/>
    <w:rsid w:val="713F358F"/>
    <w:rsid w:val="76023050"/>
    <w:rsid w:val="7716D041"/>
    <w:rsid w:val="7C4E2E6F"/>
    <w:rsid w:val="8BA7319E"/>
    <w:rsid w:val="A9FFEE15"/>
    <w:rsid w:val="BFEFEDBB"/>
    <w:rsid w:val="F773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9">
    <w:name w:val="页眉 Char"/>
    <w:basedOn w:val="5"/>
    <w:link w:val="3"/>
    <w:uiPriority w:val="0"/>
    <w:rPr>
      <w:sz w:val="18"/>
      <w:szCs w:val="18"/>
    </w:rPr>
  </w:style>
  <w:style w:type="character" w:customStyle="1" w:styleId="10">
    <w:name w:val="页脚 Char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634</Characters>
  <Lines>5</Lines>
  <Paragraphs>1</Paragraphs>
  <TotalTime>2</TotalTime>
  <ScaleCrop>false</ScaleCrop>
  <LinksUpToDate>false</LinksUpToDate>
  <CharactersWithSpaces>744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2018-08-11T09:13:00Z</dcterms:created>
  <dc:creator>luhai</dc:creator>
  <cp:lastModifiedBy>少女心粉碎姬</cp:lastModifiedBy>
  <cp:lastPrinted>2019-12-05T00:57:00Z</cp:lastPrinted>
  <dcterms:modified xsi:type="dcterms:W3CDTF">2020-11-30T05:08:16Z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