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0"/>
          <w:szCs w:val="20"/>
        </w:rPr>
      </w:pPr>
      <w:r>
        <w:rPr>
          <w:rFonts w:hint="eastAsia"/>
          <w:sz w:val="44"/>
          <w:szCs w:val="44"/>
        </w:rPr>
        <w:t xml:space="preserve">        </w:t>
      </w:r>
      <w:r>
        <w:rPr>
          <w:rFonts w:hint="eastAsia"/>
          <w:b/>
          <w:bCs/>
          <w:sz w:val="44"/>
          <w:szCs w:val="44"/>
        </w:rPr>
        <w:t xml:space="preserve">    服务合同</w:t>
      </w:r>
    </w:p>
    <w:p>
      <w:pPr>
        <w:rPr>
          <w:b/>
          <w:bCs/>
          <w:sz w:val="20"/>
          <w:szCs w:val="20"/>
        </w:rPr>
      </w:pPr>
    </w:p>
    <w:p>
      <w:pPr>
        <w:rPr>
          <w:b/>
          <w:bCs/>
          <w:sz w:val="20"/>
          <w:szCs w:val="20"/>
        </w:rPr>
      </w:pPr>
    </w:p>
    <w:p>
      <w:pPr>
        <w:rPr>
          <w:rFonts w:hint="eastAsia" w:eastAsia="宋体"/>
          <w:sz w:val="20"/>
          <w:szCs w:val="20"/>
          <w:lang w:val="en-US" w:eastAsia="zh-CN"/>
        </w:rPr>
      </w:pPr>
      <w:r>
        <w:rPr>
          <w:rFonts w:hint="eastAsia"/>
          <w:sz w:val="20"/>
          <w:szCs w:val="20"/>
        </w:rPr>
        <w:t>甲</w:t>
      </w:r>
      <w:r>
        <w:rPr>
          <w:rFonts w:hint="eastAsia"/>
          <w:sz w:val="20"/>
          <w:szCs w:val="20"/>
          <w:lang w:val="en-US" w:eastAsia="zh-CN"/>
        </w:rPr>
        <w:t xml:space="preserve"> </w:t>
      </w:r>
      <w:r>
        <w:rPr>
          <w:rFonts w:hint="eastAsia"/>
          <w:sz w:val="20"/>
          <w:szCs w:val="20"/>
        </w:rPr>
        <w:t>方</w:t>
      </w:r>
      <w:r>
        <w:rPr>
          <w:rFonts w:hint="eastAsia"/>
          <w:sz w:val="20"/>
          <w:szCs w:val="20"/>
          <w:lang w:eastAsia="zh-CN"/>
        </w:rPr>
        <w:t>：</w:t>
      </w:r>
      <w:r>
        <w:rPr>
          <w:rFonts w:hint="eastAsia"/>
          <w:sz w:val="20"/>
          <w:szCs w:val="20"/>
          <w:u w:val="single"/>
          <w:lang w:val="en-US" w:eastAsia="zh-CN"/>
        </w:rPr>
        <w:t>北京博源意嘉市场咨询有限公司</w:t>
      </w:r>
      <w:r>
        <w:rPr>
          <w:rFonts w:hint="eastAsia"/>
          <w:sz w:val="20"/>
          <w:szCs w:val="20"/>
          <w:lang w:val="en-US" w:eastAsia="zh-CN"/>
        </w:rPr>
        <w:t xml:space="preserve">（以下简称 </w:t>
      </w:r>
      <w:r>
        <w:rPr>
          <w:rFonts w:hint="default"/>
          <w:sz w:val="20"/>
          <w:szCs w:val="20"/>
          <w:lang w:val="en-US" w:eastAsia="zh-CN"/>
        </w:rPr>
        <w:t>“</w:t>
      </w:r>
      <w:r>
        <w:rPr>
          <w:rFonts w:hint="eastAsia"/>
          <w:sz w:val="20"/>
          <w:szCs w:val="20"/>
          <w:lang w:val="en-US" w:eastAsia="zh-CN"/>
        </w:rPr>
        <w:t>甲方</w:t>
      </w:r>
      <w:r>
        <w:rPr>
          <w:rFonts w:hint="default"/>
          <w:sz w:val="20"/>
          <w:szCs w:val="20"/>
          <w:lang w:val="en-US" w:eastAsia="zh-CN"/>
        </w:rPr>
        <w:t>”</w:t>
      </w:r>
      <w:r>
        <w:rPr>
          <w:rFonts w:hint="eastAsia"/>
          <w:sz w:val="20"/>
          <w:szCs w:val="20"/>
          <w:lang w:val="en-US" w:eastAsia="zh-CN"/>
        </w:rPr>
        <w:t>）</w:t>
      </w:r>
    </w:p>
    <w:p>
      <w:pPr>
        <w:rPr>
          <w:rFonts w:hint="default" w:eastAsia="宋体"/>
          <w:sz w:val="20"/>
          <w:szCs w:val="20"/>
          <w:lang w:val="en-US" w:eastAsia="zh-CN"/>
        </w:rPr>
      </w:pPr>
      <w:r>
        <w:rPr>
          <w:rFonts w:hint="eastAsia"/>
          <w:sz w:val="20"/>
          <w:szCs w:val="20"/>
        </w:rPr>
        <w:t>地</w:t>
      </w:r>
      <w:r>
        <w:rPr>
          <w:rFonts w:hint="eastAsia"/>
          <w:sz w:val="20"/>
          <w:szCs w:val="20"/>
          <w:lang w:val="en-US" w:eastAsia="zh-CN"/>
        </w:rPr>
        <w:t xml:space="preserve"> </w:t>
      </w:r>
      <w:r>
        <w:rPr>
          <w:rFonts w:hint="eastAsia"/>
          <w:sz w:val="20"/>
          <w:szCs w:val="20"/>
        </w:rPr>
        <w:t>址：</w:t>
      </w:r>
    </w:p>
    <w:p>
      <w:pPr>
        <w:rPr>
          <w:rFonts w:hint="default" w:eastAsia="宋体"/>
          <w:sz w:val="20"/>
          <w:szCs w:val="20"/>
          <w:lang w:val="en-US" w:eastAsia="zh-CN"/>
        </w:rPr>
      </w:pPr>
      <w:r>
        <w:rPr>
          <w:rFonts w:hint="eastAsia"/>
          <w:sz w:val="20"/>
          <w:szCs w:val="20"/>
          <w:lang w:val="en-US" w:eastAsia="zh-CN"/>
        </w:rPr>
        <w:t>电 话：</w:t>
      </w:r>
    </w:p>
    <w:p>
      <w:pPr>
        <w:rPr>
          <w:rFonts w:hint="default" w:eastAsia="宋体"/>
          <w:sz w:val="20"/>
          <w:szCs w:val="20"/>
          <w:lang w:val="en-US" w:eastAsia="zh-CN"/>
        </w:rPr>
      </w:pPr>
      <w:r>
        <w:rPr>
          <w:rFonts w:hint="eastAsia"/>
          <w:sz w:val="20"/>
          <w:szCs w:val="20"/>
        </w:rPr>
        <w:t>联系</w:t>
      </w:r>
      <w:r>
        <w:rPr>
          <w:rFonts w:hint="eastAsia"/>
          <w:sz w:val="20"/>
          <w:szCs w:val="20"/>
          <w:lang w:eastAsia="zh-CN"/>
        </w:rPr>
        <w:t>人：</w:t>
      </w:r>
    </w:p>
    <w:p>
      <w:pPr>
        <w:rPr>
          <w:sz w:val="20"/>
          <w:szCs w:val="20"/>
        </w:rPr>
      </w:pPr>
    </w:p>
    <w:p>
      <w:pPr>
        <w:rPr>
          <w:sz w:val="20"/>
          <w:szCs w:val="20"/>
        </w:rPr>
      </w:pPr>
    </w:p>
    <w:p>
      <w:pPr>
        <w:rPr>
          <w:sz w:val="20"/>
          <w:szCs w:val="20"/>
        </w:rPr>
      </w:pPr>
    </w:p>
    <w:p>
      <w:pPr>
        <w:rPr>
          <w:rFonts w:hint="eastAsia" w:eastAsia="宋体"/>
          <w:sz w:val="20"/>
          <w:szCs w:val="20"/>
          <w:lang w:eastAsia="zh-CN"/>
        </w:rPr>
      </w:pPr>
      <w:r>
        <w:rPr>
          <w:rFonts w:hint="eastAsia"/>
          <w:sz w:val="20"/>
          <w:szCs w:val="20"/>
        </w:rPr>
        <w:t>乙</w:t>
      </w:r>
      <w:r>
        <w:rPr>
          <w:rFonts w:hint="eastAsia"/>
          <w:sz w:val="20"/>
          <w:szCs w:val="20"/>
          <w:lang w:val="en-US" w:eastAsia="zh-CN"/>
        </w:rPr>
        <w:t xml:space="preserve"> </w:t>
      </w:r>
      <w:r>
        <w:rPr>
          <w:rFonts w:hint="eastAsia"/>
          <w:sz w:val="20"/>
          <w:szCs w:val="20"/>
        </w:rPr>
        <w:t>方</w:t>
      </w:r>
      <w:r>
        <w:rPr>
          <w:rFonts w:hint="eastAsia"/>
          <w:sz w:val="20"/>
          <w:szCs w:val="20"/>
          <w:lang w:eastAsia="zh-CN"/>
        </w:rPr>
        <w:t>：</w:t>
      </w:r>
      <w:r>
        <w:rPr>
          <w:rFonts w:hint="eastAsia"/>
          <w:sz w:val="20"/>
          <w:szCs w:val="20"/>
          <w:u w:val="single"/>
          <w:lang w:eastAsia="zh-CN"/>
        </w:rPr>
        <w:t>北京众合万嘉文化传媒有限公司</w:t>
      </w:r>
      <w:r>
        <w:rPr>
          <w:rFonts w:hint="eastAsia"/>
          <w:sz w:val="20"/>
          <w:szCs w:val="20"/>
          <w:lang w:eastAsia="zh-CN"/>
        </w:rPr>
        <w:t>（以下简称“乙方”）</w:t>
      </w:r>
    </w:p>
    <w:p>
      <w:pPr>
        <w:rPr>
          <w:rFonts w:hint="default"/>
          <w:sz w:val="20"/>
          <w:szCs w:val="20"/>
          <w:lang w:val="en-US" w:eastAsia="zh-CN"/>
        </w:rPr>
      </w:pPr>
      <w:r>
        <w:rPr>
          <w:rFonts w:hint="eastAsia"/>
          <w:sz w:val="20"/>
          <w:szCs w:val="20"/>
          <w:lang w:eastAsia="zh-CN"/>
        </w:rPr>
        <w:t>地</w:t>
      </w:r>
      <w:r>
        <w:rPr>
          <w:rFonts w:hint="eastAsia"/>
          <w:sz w:val="20"/>
          <w:szCs w:val="20"/>
          <w:lang w:val="en-US" w:eastAsia="zh-CN"/>
        </w:rPr>
        <w:t xml:space="preserve"> </w:t>
      </w:r>
      <w:r>
        <w:rPr>
          <w:rFonts w:hint="eastAsia"/>
          <w:sz w:val="20"/>
          <w:szCs w:val="20"/>
          <w:lang w:eastAsia="zh-CN"/>
        </w:rPr>
        <w:t>址：</w:t>
      </w:r>
      <w:r>
        <w:rPr>
          <w:rFonts w:hint="eastAsia"/>
          <w:sz w:val="20"/>
          <w:szCs w:val="20"/>
          <w:u w:val="single"/>
          <w:lang w:eastAsia="zh-CN"/>
        </w:rPr>
        <w:t>北京市房山区长阳万兴路</w:t>
      </w:r>
      <w:r>
        <w:rPr>
          <w:rFonts w:hint="eastAsia"/>
          <w:sz w:val="20"/>
          <w:szCs w:val="20"/>
          <w:u w:val="single"/>
          <w:lang w:val="en-US" w:eastAsia="zh-CN"/>
        </w:rPr>
        <w:t>86号-A4601室</w:t>
      </w:r>
    </w:p>
    <w:p>
      <w:pPr>
        <w:rPr>
          <w:rFonts w:hint="eastAsia"/>
          <w:sz w:val="20"/>
          <w:szCs w:val="20"/>
          <w:lang w:val="en-US" w:eastAsia="zh-CN"/>
        </w:rPr>
      </w:pPr>
      <w:r>
        <w:rPr>
          <w:rFonts w:hint="eastAsia"/>
          <w:sz w:val="20"/>
          <w:szCs w:val="20"/>
        </w:rPr>
        <w:t>电</w:t>
      </w:r>
      <w:r>
        <w:rPr>
          <w:rFonts w:hint="eastAsia"/>
          <w:sz w:val="20"/>
          <w:szCs w:val="20"/>
          <w:lang w:val="en-US" w:eastAsia="zh-CN"/>
        </w:rPr>
        <w:t xml:space="preserve"> </w:t>
      </w:r>
      <w:r>
        <w:rPr>
          <w:rFonts w:hint="eastAsia"/>
          <w:sz w:val="20"/>
          <w:szCs w:val="20"/>
        </w:rPr>
        <w:t>话：</w:t>
      </w:r>
      <w:r>
        <w:rPr>
          <w:rFonts w:hint="eastAsia"/>
          <w:sz w:val="20"/>
          <w:szCs w:val="20"/>
          <w:u w:val="single"/>
          <w:lang w:val="en-US" w:eastAsia="zh-CN"/>
        </w:rPr>
        <w:t>01057116164</w:t>
      </w:r>
    </w:p>
    <w:p>
      <w:pPr>
        <w:rPr>
          <w:rFonts w:hint="default"/>
          <w:sz w:val="20"/>
          <w:szCs w:val="20"/>
          <w:u w:val="single"/>
          <w:lang w:val="en-US" w:eastAsia="zh-CN"/>
        </w:rPr>
      </w:pPr>
      <w:r>
        <w:rPr>
          <w:rFonts w:hint="eastAsia"/>
          <w:sz w:val="20"/>
          <w:szCs w:val="20"/>
          <w:lang w:val="en-US" w:eastAsia="zh-CN"/>
        </w:rPr>
        <w:t>联系人：</w:t>
      </w:r>
      <w:r>
        <w:rPr>
          <w:rFonts w:hint="eastAsia"/>
          <w:sz w:val="20"/>
          <w:szCs w:val="20"/>
          <w:u w:val="single"/>
          <w:lang w:val="en-US" w:eastAsia="zh-CN"/>
        </w:rPr>
        <w:t>李康13718605424</w:t>
      </w:r>
    </w:p>
    <w:p>
      <w:pPr>
        <w:rPr>
          <w:rFonts w:hint="eastAsia"/>
          <w:b/>
          <w:bCs/>
          <w:sz w:val="20"/>
          <w:szCs w:val="20"/>
        </w:rPr>
      </w:pPr>
    </w:p>
    <w:p>
      <w:pPr>
        <w:rPr>
          <w:rFonts w:hint="eastAsia"/>
          <w:b w:val="0"/>
          <w:bCs w:val="0"/>
          <w:sz w:val="20"/>
          <w:szCs w:val="20"/>
        </w:rPr>
      </w:pPr>
      <w:r>
        <w:rPr>
          <w:rFonts w:hint="eastAsia"/>
          <w:b w:val="0"/>
          <w:bCs w:val="0"/>
          <w:sz w:val="20"/>
          <w:szCs w:val="20"/>
        </w:rPr>
        <w:t>鉴于：</w:t>
      </w:r>
    </w:p>
    <w:p>
      <w:pPr>
        <w:rPr>
          <w:rFonts w:hint="eastAsia"/>
          <w:b w:val="0"/>
          <w:bCs w:val="0"/>
          <w:sz w:val="20"/>
          <w:szCs w:val="20"/>
        </w:rPr>
      </w:pPr>
      <w:r>
        <w:rPr>
          <w:rFonts w:hint="eastAsia"/>
          <w:b w:val="0"/>
          <w:bCs w:val="0"/>
          <w:sz w:val="20"/>
          <w:szCs w:val="20"/>
        </w:rPr>
        <w:t>甲乙双方根据《中华人民共和国合同法》及相关法律、法规规定，本着平等、自愿、诚实信用、互惠互利的原则，经友好协商，达成本合同，以资共同遵守。</w:t>
      </w:r>
    </w:p>
    <w:p>
      <w:pPr>
        <w:numPr>
          <w:ilvl w:val="0"/>
          <w:numId w:val="1"/>
        </w:numPr>
        <w:rPr>
          <w:b/>
          <w:bCs/>
          <w:sz w:val="28"/>
          <w:szCs w:val="28"/>
        </w:rPr>
      </w:pPr>
      <w:r>
        <w:rPr>
          <w:rFonts w:hint="eastAsia"/>
          <w:b/>
          <w:bCs/>
          <w:sz w:val="28"/>
          <w:szCs w:val="28"/>
        </w:rPr>
        <w:t>、</w:t>
      </w:r>
      <w:r>
        <w:rPr>
          <w:rFonts w:hint="eastAsia"/>
          <w:b/>
          <w:bCs/>
          <w:sz w:val="28"/>
          <w:szCs w:val="28"/>
          <w:lang w:eastAsia="zh-CN"/>
        </w:rPr>
        <w:t>服务内容</w:t>
      </w:r>
    </w:p>
    <w:p>
      <w:pPr>
        <w:numPr>
          <w:ilvl w:val="0"/>
          <w:numId w:val="2"/>
        </w:numPr>
        <w:rPr>
          <w:rFonts w:hint="eastAsia"/>
          <w:sz w:val="20"/>
          <w:szCs w:val="20"/>
          <w:u w:val="none"/>
          <w:lang w:val="en-US" w:eastAsia="zh-CN"/>
        </w:rPr>
      </w:pPr>
      <w:r>
        <w:rPr>
          <w:sz w:val="20"/>
        </w:rPr>
        <mc:AlternateContent>
          <mc:Choice Requires="wps">
            <w:drawing>
              <wp:anchor distT="0" distB="0" distL="114300" distR="114300" simplePos="0" relativeHeight="102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9.15pt;margin-top:11.35pt;height:0.75pt;width:1.5pt;z-index:102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vHvZAAAACQEAAA8AAAAAAAAAAQAgAAAAIgAAAGRycy9kb3du&#10;cmV2LnhtbFBLAQIUABQAAAAIAIdO4kAIi148/gEAAO8DAAAOAAAAAAAAAAEAIAAAACgBAABkcnMv&#10;ZTJvRG9jLnhtbFBLBQYAAAAABgAGAFkBAACYBQAAAAA=&#10;">
                <v:fill on="f" focussize="0,0"/>
                <v:stroke weight="0.5pt" color="#5B9BD5" joinstyle="round"/>
                <v:imagedata o:title=""/>
                <o:lock v:ext="edit" aspectratio="f"/>
              </v:line>
            </w:pict>
          </mc:Fallback>
        </mc:AlternateContent>
      </w:r>
      <w:r>
        <w:rPr>
          <w:rFonts w:hint="eastAsia"/>
          <w:sz w:val="20"/>
          <w:szCs w:val="20"/>
        </w:rPr>
        <w:t>甲方委托乙方</w:t>
      </w:r>
      <w:r>
        <w:rPr>
          <w:rFonts w:hint="eastAsia"/>
          <w:sz w:val="20"/>
          <w:szCs w:val="20"/>
          <w:lang w:eastAsia="zh-CN"/>
        </w:rPr>
        <w:t>提供</w:t>
      </w:r>
      <w:r>
        <w:rPr>
          <w:rFonts w:hint="eastAsia"/>
          <w:sz w:val="20"/>
          <w:szCs w:val="20"/>
          <w:u w:val="single"/>
        </w:rPr>
        <w:t xml:space="preserve"> </w:t>
      </w:r>
      <w:r>
        <w:rPr>
          <w:rFonts w:hint="eastAsia"/>
          <w:sz w:val="20"/>
          <w:szCs w:val="20"/>
          <w:u w:val="single"/>
          <w:lang w:val="en-US" w:eastAsia="zh-CN"/>
        </w:rPr>
        <w:t>临时</w:t>
      </w:r>
      <w:r>
        <w:rPr>
          <w:rFonts w:hint="eastAsia"/>
          <w:sz w:val="20"/>
          <w:szCs w:val="20"/>
          <w:u w:val="single"/>
          <w:lang w:eastAsia="zh-CN"/>
        </w:rPr>
        <w:t>工作人员</w:t>
      </w:r>
    </w:p>
    <w:p>
      <w:pPr>
        <w:numPr>
          <w:ilvl w:val="0"/>
          <w:numId w:val="2"/>
        </w:numPr>
        <w:rPr>
          <w:rFonts w:hint="eastAsia"/>
          <w:sz w:val="20"/>
          <w:szCs w:val="20"/>
          <w:u w:val="none"/>
          <w:lang w:val="en-US" w:eastAsia="zh-CN"/>
        </w:rPr>
      </w:pPr>
      <w:r>
        <w:rPr>
          <w:rFonts w:hint="eastAsia"/>
          <w:sz w:val="20"/>
          <w:szCs w:val="20"/>
          <w:u w:val="none"/>
          <w:lang w:eastAsia="zh-CN"/>
        </w:rPr>
        <w:t>活动地点：</w:t>
      </w:r>
      <w:r>
        <w:rPr>
          <w:rFonts w:hint="eastAsia"/>
          <w:sz w:val="20"/>
          <w:szCs w:val="20"/>
          <w:u w:val="single"/>
          <w:lang w:val="en-US" w:eastAsia="zh-CN"/>
        </w:rPr>
        <w:t>天津市东丽区大众汽车自动变速器有限公司</w:t>
      </w:r>
    </w:p>
    <w:p>
      <w:pPr>
        <w:numPr>
          <w:ilvl w:val="0"/>
          <w:numId w:val="0"/>
        </w:numPr>
        <w:ind w:leftChars="0"/>
        <w:rPr>
          <w:rFonts w:hint="default"/>
          <w:sz w:val="20"/>
          <w:szCs w:val="20"/>
          <w:u w:val="single"/>
          <w:lang w:val="en-US" w:eastAsia="zh-CN"/>
        </w:rPr>
      </w:pPr>
      <w:r>
        <w:rPr>
          <w:rFonts w:hint="eastAsia"/>
          <w:sz w:val="20"/>
          <w:szCs w:val="20"/>
          <w:u w:val="none"/>
          <w:lang w:val="en-US" w:eastAsia="zh-CN"/>
        </w:rPr>
        <w:t>4.服务内容：</w:t>
      </w:r>
      <w:r>
        <w:rPr>
          <w:rFonts w:hint="eastAsia"/>
          <w:sz w:val="20"/>
          <w:szCs w:val="20"/>
          <w:u w:val="single"/>
          <w:lang w:val="en-US" w:eastAsia="zh-CN"/>
        </w:rPr>
        <w:t>以附件的清单为准</w:t>
      </w:r>
    </w:p>
    <w:p>
      <w:pPr>
        <w:numPr>
          <w:ilvl w:val="0"/>
          <w:numId w:val="0"/>
        </w:numPr>
        <w:ind w:leftChars="0"/>
        <w:rPr>
          <w:rFonts w:hint="default"/>
          <w:sz w:val="20"/>
          <w:szCs w:val="20"/>
          <w:u w:val="none"/>
          <w:lang w:val="en-US" w:eastAsia="zh-CN"/>
        </w:rPr>
      </w:pPr>
    </w:p>
    <w:p>
      <w:pPr>
        <w:numPr>
          <w:ilvl w:val="0"/>
          <w:numId w:val="3"/>
        </w:numPr>
        <w:rPr>
          <w:b/>
          <w:bCs/>
          <w:sz w:val="28"/>
          <w:szCs w:val="28"/>
        </w:rPr>
      </w:pPr>
      <w:r>
        <w:rPr>
          <w:rFonts w:hint="eastAsia"/>
          <w:b/>
          <w:bCs/>
          <w:sz w:val="28"/>
          <w:szCs w:val="28"/>
        </w:rPr>
        <w:t>、</w:t>
      </w:r>
      <w:r>
        <w:rPr>
          <w:rFonts w:hint="eastAsia"/>
          <w:b/>
          <w:bCs/>
          <w:sz w:val="28"/>
          <w:szCs w:val="28"/>
          <w:lang w:eastAsia="zh-CN"/>
        </w:rPr>
        <w:t>活动要求</w:t>
      </w:r>
    </w:p>
    <w:p>
      <w:pPr>
        <w:numPr>
          <w:ilvl w:val="0"/>
          <w:numId w:val="0"/>
        </w:numPr>
        <w:rPr>
          <w:sz w:val="20"/>
          <w:szCs w:val="20"/>
        </w:rPr>
      </w:pPr>
      <w:r>
        <w:rPr>
          <w:rFonts w:hint="eastAsia"/>
          <w:sz w:val="20"/>
          <w:szCs w:val="20"/>
          <w:lang w:val="en-US" w:eastAsia="zh-CN"/>
        </w:rPr>
        <w:t>1.</w:t>
      </w:r>
      <w:r>
        <w:rPr>
          <w:rFonts w:hint="eastAsia"/>
          <w:sz w:val="20"/>
          <w:szCs w:val="20"/>
        </w:rPr>
        <w:t>乙方同意根据甲方的工作需要，安排</w:t>
      </w:r>
      <w:r>
        <w:rPr>
          <w:rFonts w:hint="eastAsia"/>
          <w:sz w:val="20"/>
          <w:szCs w:val="20"/>
          <w:u w:val="single"/>
          <w:lang w:eastAsia="zh-CN"/>
        </w:rPr>
        <w:t>临时工作人员</w:t>
      </w:r>
      <w:r>
        <w:rPr>
          <w:rFonts w:hint="eastAsia"/>
          <w:sz w:val="20"/>
          <w:szCs w:val="20"/>
        </w:rPr>
        <w:t>，乙方以甲方利益为本，高效的完成工作任务。</w:t>
      </w:r>
    </w:p>
    <w:p>
      <w:pPr>
        <w:numPr>
          <w:ilvl w:val="0"/>
          <w:numId w:val="0"/>
        </w:numPr>
        <w:ind w:leftChars="0"/>
        <w:rPr>
          <w:rFonts w:hint="eastAsia" w:eastAsia="宋体"/>
          <w:sz w:val="20"/>
          <w:szCs w:val="20"/>
          <w:lang w:eastAsia="zh-CN"/>
        </w:rPr>
      </w:pPr>
      <w:r>
        <w:rPr>
          <w:rFonts w:hint="eastAsia"/>
          <w:sz w:val="20"/>
          <w:szCs w:val="20"/>
          <w:lang w:val="en-US" w:eastAsia="zh-CN"/>
        </w:rPr>
        <w:t>2.</w:t>
      </w:r>
      <w:r>
        <w:rPr>
          <w:rFonts w:hint="eastAsia"/>
          <w:sz w:val="20"/>
          <w:szCs w:val="20"/>
        </w:rPr>
        <w:t>乙方所提供的人员需要按照甲方要求</w:t>
      </w:r>
      <w:r>
        <w:rPr>
          <w:rFonts w:hint="eastAsia"/>
          <w:sz w:val="20"/>
          <w:szCs w:val="20"/>
          <w:lang w:eastAsia="zh-CN"/>
        </w:rPr>
        <w:t>执行。</w:t>
      </w:r>
    </w:p>
    <w:p>
      <w:pPr>
        <w:numPr>
          <w:ilvl w:val="0"/>
          <w:numId w:val="0"/>
        </w:numPr>
        <w:rPr>
          <w:rFonts w:hint="eastAsia" w:eastAsia="宋体"/>
          <w:sz w:val="20"/>
          <w:szCs w:val="20"/>
          <w:lang w:eastAsia="zh-CN"/>
        </w:rPr>
      </w:pPr>
      <w:r>
        <w:rPr>
          <w:rFonts w:hint="eastAsia"/>
          <w:b/>
          <w:bCs/>
          <w:sz w:val="28"/>
          <w:szCs w:val="28"/>
          <w:lang w:eastAsia="zh-CN"/>
        </w:rPr>
        <w:t>第三条</w:t>
      </w:r>
      <w:r>
        <w:rPr>
          <w:rFonts w:hint="eastAsia"/>
          <w:b/>
          <w:bCs/>
          <w:sz w:val="28"/>
          <w:szCs w:val="28"/>
        </w:rPr>
        <w:t>、</w:t>
      </w:r>
      <w:r>
        <w:rPr>
          <w:rFonts w:hint="eastAsia"/>
          <w:b/>
          <w:bCs/>
          <w:sz w:val="28"/>
          <w:szCs w:val="28"/>
          <w:lang w:eastAsia="zh-CN"/>
        </w:rPr>
        <w:t>费用及付款方式</w:t>
      </w:r>
    </w:p>
    <w:p>
      <w:pPr>
        <w:numPr>
          <w:ilvl w:val="0"/>
          <w:numId w:val="0"/>
        </w:numPr>
        <w:spacing w:line="240" w:lineRule="auto"/>
        <w:ind w:leftChars="0"/>
        <w:jc w:val="both"/>
        <w:rPr>
          <w:rFonts w:hint="default" w:ascii="宋体" w:hAnsi="宋体" w:eastAsia="宋体" w:cs="宋体"/>
          <w:sz w:val="20"/>
          <w:szCs w:val="20"/>
          <w:lang w:val="en-US" w:eastAsia="zh-CN"/>
        </w:rPr>
      </w:pPr>
      <w:r>
        <w:rPr>
          <w:rFonts w:hint="eastAsia" w:hAnsi="宋体" w:eastAsia="宋体" w:cs="宋体" w:asciiTheme="minorAscii"/>
          <w:sz w:val="20"/>
          <w:lang w:val="en-US" w:eastAsia="zh-CN"/>
        </w:rPr>
        <w:t>1</w:t>
      </w:r>
      <w:r>
        <w:rPr>
          <w:rFonts w:hint="eastAsia" w:hAnsi="宋体" w:eastAsia="宋体" w:cs="宋体" w:asciiTheme="minorAscii"/>
          <w:sz w:val="20"/>
          <w:szCs w:val="20"/>
          <w:lang w:val="en-US" w:eastAsia="zh-CN"/>
        </w:rPr>
        <w:t>.</w:t>
      </w:r>
      <w:r>
        <w:rPr>
          <w:rFonts w:hint="eastAsia" w:ascii="宋体" w:hAnsi="宋体" w:eastAsia="宋体" w:cs="宋体"/>
          <w:sz w:val="20"/>
          <w:szCs w:val="20"/>
          <w:lang w:val="en-US" w:eastAsia="zh-CN"/>
        </w:rPr>
        <w:t>总费用：</w:t>
      </w:r>
      <w:r>
        <w:rPr>
          <w:rFonts w:hint="eastAsia" w:ascii="宋体" w:hAnsi="宋体" w:eastAsia="宋体" w:cs="宋体"/>
          <w:sz w:val="20"/>
          <w:szCs w:val="20"/>
          <w:u w:val="single"/>
          <w:lang w:val="en-US" w:eastAsia="zh-CN"/>
        </w:rPr>
        <w:t>人民币</w:t>
      </w:r>
      <w:r>
        <w:rPr>
          <w:rFonts w:hint="eastAsia" w:ascii="宋体" w:hAnsi="宋体" w:eastAsia="宋体" w:cs="宋体"/>
          <w:sz w:val="18"/>
          <w:szCs w:val="18"/>
          <w:u w:val="single"/>
        </w:rPr>
        <w:t>￥</w:t>
      </w:r>
      <w:r>
        <w:rPr>
          <w:rFonts w:hint="eastAsia" w:ascii="宋体" w:hAnsi="宋体" w:cs="宋体"/>
          <w:sz w:val="18"/>
          <w:szCs w:val="18"/>
          <w:u w:val="single"/>
          <w:lang w:val="en-US" w:eastAsia="zh-CN"/>
        </w:rPr>
        <w:t>12296</w:t>
      </w:r>
      <w:r>
        <w:rPr>
          <w:rFonts w:hint="eastAsia" w:ascii="宋体" w:hAnsi="宋体" w:eastAsia="宋体" w:cs="宋体"/>
          <w:sz w:val="20"/>
          <w:szCs w:val="20"/>
          <w:lang w:val="en-US" w:eastAsia="zh-CN"/>
        </w:rPr>
        <w:t>元整 （大写：</w:t>
      </w:r>
      <w:r>
        <w:rPr>
          <w:rFonts w:hint="eastAsia" w:ascii="宋体" w:hAnsi="宋体" w:cs="宋体"/>
          <w:sz w:val="20"/>
          <w:szCs w:val="20"/>
          <w:u w:val="single"/>
          <w:lang w:val="en-US" w:eastAsia="zh-CN"/>
        </w:rPr>
        <w:t>壹万贰仟贰佰玖拾陆元整</w:t>
      </w:r>
      <w:r>
        <w:rPr>
          <w:rFonts w:hint="eastAsia" w:ascii="宋体" w:hAnsi="宋体" w:eastAsia="宋体" w:cs="宋体"/>
          <w:sz w:val="20"/>
          <w:szCs w:val="20"/>
          <w:lang w:val="en-US" w:eastAsia="zh-CN"/>
        </w:rPr>
        <w:t>）</w:t>
      </w:r>
    </w:p>
    <w:p>
      <w:pPr>
        <w:numPr>
          <w:ilvl w:val="0"/>
          <w:numId w:val="0"/>
        </w:numPr>
        <w:spacing w:line="240" w:lineRule="auto"/>
        <w:ind w:leftChars="0"/>
        <w:jc w:val="both"/>
        <w:rPr>
          <w:rFonts w:hint="eastAsia" w:ascii="宋体" w:hAnsi="宋体" w:cs="宋体"/>
          <w:sz w:val="20"/>
          <w:szCs w:val="20"/>
          <w:lang w:val="en-US" w:eastAsia="zh-CN"/>
        </w:rPr>
      </w:pPr>
      <w:r>
        <w:rPr>
          <w:rFonts w:hint="eastAsia" w:hAnsi="宋体" w:eastAsia="宋体" w:cs="宋体" w:asciiTheme="minorAscii"/>
          <w:sz w:val="20"/>
          <w:szCs w:val="20"/>
          <w:lang w:val="en-US" w:eastAsia="zh-CN"/>
        </w:rPr>
        <w:t>2</w:t>
      </w:r>
      <w:r>
        <w:rPr>
          <w:rFonts w:hint="eastAsia" w:ascii="宋体" w:hAnsi="宋体" w:eastAsia="宋体" w:cs="宋体"/>
          <w:sz w:val="20"/>
          <w:szCs w:val="20"/>
          <w:lang w:val="en-US" w:eastAsia="zh-CN"/>
        </w:rPr>
        <w:t>.付款方式：</w:t>
      </w:r>
      <w:r>
        <w:rPr>
          <w:rFonts w:hint="eastAsia" w:ascii="宋体" w:hAnsi="宋体" w:cs="宋体"/>
          <w:sz w:val="20"/>
          <w:szCs w:val="20"/>
          <w:lang w:val="en-US" w:eastAsia="zh-CN"/>
        </w:rPr>
        <w:t>活动结束后甲方需在收到乙方发票的一周内支付乙方</w:t>
      </w:r>
      <w:r>
        <w:rPr>
          <w:rFonts w:hint="eastAsia" w:ascii="宋体" w:hAnsi="宋体" w:eastAsia="宋体" w:cs="宋体"/>
          <w:sz w:val="20"/>
          <w:szCs w:val="20"/>
          <w:u w:val="single"/>
          <w:lang w:val="en-US" w:eastAsia="zh-CN"/>
        </w:rPr>
        <w:t>人民币</w:t>
      </w:r>
      <w:r>
        <w:rPr>
          <w:rFonts w:hint="eastAsia" w:ascii="宋体" w:hAnsi="宋体" w:eastAsia="宋体" w:cs="宋体"/>
          <w:sz w:val="18"/>
          <w:szCs w:val="18"/>
          <w:u w:val="single"/>
        </w:rPr>
        <w:t>￥</w:t>
      </w:r>
      <w:r>
        <w:rPr>
          <w:rFonts w:hint="eastAsia" w:ascii="宋体" w:hAnsi="宋体" w:cs="宋体"/>
          <w:sz w:val="18"/>
          <w:szCs w:val="18"/>
          <w:u w:val="single"/>
          <w:lang w:val="en-US" w:eastAsia="zh-CN"/>
        </w:rPr>
        <w:t>12296</w:t>
      </w:r>
      <w:r>
        <w:rPr>
          <w:rFonts w:hint="eastAsia" w:ascii="宋体" w:hAnsi="宋体" w:eastAsia="宋体" w:cs="宋体"/>
          <w:sz w:val="20"/>
          <w:szCs w:val="20"/>
          <w:lang w:val="en-US" w:eastAsia="zh-CN"/>
        </w:rPr>
        <w:t>元整 （大写：</w:t>
      </w:r>
      <w:r>
        <w:rPr>
          <w:rFonts w:hint="eastAsia" w:ascii="宋体" w:hAnsi="宋体" w:cs="宋体"/>
          <w:sz w:val="20"/>
          <w:szCs w:val="20"/>
          <w:u w:val="single"/>
          <w:lang w:val="en-US" w:eastAsia="zh-CN"/>
        </w:rPr>
        <w:t>壹万贰仟贰佰玖拾陆元整</w:t>
      </w:r>
      <w:r>
        <w:rPr>
          <w:rFonts w:hint="eastAsia" w:ascii="宋体" w:hAnsi="宋体" w:eastAsia="宋体" w:cs="宋体"/>
          <w:sz w:val="20"/>
          <w:szCs w:val="20"/>
          <w:lang w:val="en-US" w:eastAsia="zh-CN"/>
        </w:rPr>
        <w:t>）</w:t>
      </w:r>
    </w:p>
    <w:p>
      <w:pPr>
        <w:spacing w:line="240" w:lineRule="auto"/>
        <w:rPr>
          <w:rFonts w:hint="eastAsia" w:ascii="宋体" w:hAnsi="宋体" w:eastAsia="宋体" w:cs="宋体"/>
          <w:b w:val="0"/>
          <w:bCs w:val="0"/>
          <w:sz w:val="20"/>
          <w:szCs w:val="20"/>
        </w:rPr>
      </w:pPr>
      <w:r>
        <w:rPr>
          <w:rFonts w:hint="eastAsia" w:ascii="宋体" w:hAnsi="宋体" w:cs="宋体"/>
          <w:sz w:val="20"/>
          <w:szCs w:val="20"/>
          <w:lang w:val="en-US" w:eastAsia="zh-CN"/>
        </w:rPr>
        <w:t>3</w:t>
      </w:r>
      <w:r>
        <w:rPr>
          <w:rFonts w:hint="eastAsia" w:ascii="宋体" w:hAnsi="宋体" w:eastAsia="宋体" w:cs="宋体"/>
          <w:sz w:val="20"/>
          <w:szCs w:val="20"/>
          <w:lang w:val="en-US" w:eastAsia="zh-CN"/>
        </w:rPr>
        <w:t>.</w:t>
      </w:r>
      <w:r>
        <w:rPr>
          <w:rFonts w:hint="eastAsia" w:ascii="宋体" w:hAnsi="宋体" w:eastAsia="宋体" w:cs="宋体"/>
          <w:sz w:val="20"/>
          <w:szCs w:val="20"/>
        </w:rPr>
        <w:t>实际</w:t>
      </w:r>
      <w:r>
        <w:rPr>
          <w:rFonts w:hint="eastAsia" w:ascii="宋体" w:hAnsi="宋体" w:cs="宋体"/>
          <w:sz w:val="20"/>
          <w:szCs w:val="20"/>
          <w:lang w:eastAsia="zh-CN"/>
        </w:rPr>
        <w:t>的工作时间、</w:t>
      </w:r>
      <w:r>
        <w:rPr>
          <w:rFonts w:hint="eastAsia" w:ascii="宋体" w:hAnsi="宋体" w:eastAsia="宋体" w:cs="宋体"/>
          <w:sz w:val="20"/>
          <w:szCs w:val="20"/>
        </w:rPr>
        <w:t>天数</w:t>
      </w:r>
      <w:r>
        <w:rPr>
          <w:rFonts w:hint="eastAsia" w:ascii="宋体" w:hAnsi="宋体" w:cs="宋体"/>
          <w:sz w:val="20"/>
          <w:szCs w:val="20"/>
          <w:lang w:eastAsia="zh-CN"/>
        </w:rPr>
        <w:t>、人员如</w:t>
      </w:r>
      <w:r>
        <w:rPr>
          <w:rFonts w:hint="eastAsia" w:ascii="宋体" w:hAnsi="宋体" w:eastAsia="宋体" w:cs="宋体"/>
          <w:sz w:val="20"/>
          <w:szCs w:val="20"/>
        </w:rPr>
        <w:t>有变更，则按单价计算实际劳务费用。</w:t>
      </w:r>
    </w:p>
    <w:p>
      <w:pPr>
        <w:numPr>
          <w:ilvl w:val="0"/>
          <w:numId w:val="0"/>
        </w:numPr>
        <w:rPr>
          <w:rFonts w:hint="eastAsia" w:ascii="宋体" w:hAnsi="宋体" w:eastAsia="宋体" w:cs="宋体"/>
          <w:sz w:val="20"/>
          <w:szCs w:val="20"/>
          <w:lang w:eastAsia="zh-CN"/>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.乙方</w:t>
      </w:r>
      <w:r>
        <w:rPr>
          <w:rFonts w:hint="eastAsia" w:ascii="宋体" w:hAnsi="宋体" w:cs="宋体"/>
          <w:sz w:val="20"/>
          <w:szCs w:val="20"/>
          <w:lang w:val="en-US" w:eastAsia="zh-CN"/>
        </w:rPr>
        <w:t>收款账户信息</w:t>
      </w:r>
    </w:p>
    <w:tbl>
      <w:tblPr>
        <w:tblStyle w:val="5"/>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2793"/>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93" w:type="dxa"/>
            <w:shd w:val="clear" w:color="auto" w:fill="auto"/>
          </w:tcPr>
          <w:p>
            <w:pPr>
              <w:jc w:val="left"/>
              <w:rPr>
                <w:rFonts w:hint="eastAsia" w:eastAsia="宋体"/>
                <w:sz w:val="20"/>
                <w:szCs w:val="20"/>
                <w:lang w:eastAsia="zh-CN"/>
              </w:rPr>
            </w:pPr>
            <w:r>
              <w:rPr>
                <w:rFonts w:hint="eastAsia"/>
                <w:sz w:val="20"/>
                <w:szCs w:val="20"/>
                <w:lang w:eastAsia="zh-CN"/>
              </w:rPr>
              <w:t>账户名</w:t>
            </w:r>
          </w:p>
        </w:tc>
        <w:tc>
          <w:tcPr>
            <w:tcW w:w="2793" w:type="dxa"/>
            <w:shd w:val="clear" w:color="auto" w:fill="auto"/>
          </w:tcPr>
          <w:p>
            <w:pPr>
              <w:jc w:val="left"/>
              <w:rPr>
                <w:sz w:val="20"/>
                <w:szCs w:val="20"/>
              </w:rPr>
            </w:pPr>
            <w:r>
              <w:rPr>
                <w:rFonts w:hint="eastAsia"/>
                <w:sz w:val="20"/>
                <w:szCs w:val="20"/>
              </w:rPr>
              <w:t>开户银行</w:t>
            </w:r>
          </w:p>
        </w:tc>
        <w:tc>
          <w:tcPr>
            <w:tcW w:w="2794" w:type="dxa"/>
            <w:shd w:val="clear" w:color="auto" w:fill="auto"/>
          </w:tcPr>
          <w:p>
            <w:pPr>
              <w:jc w:val="left"/>
              <w:rPr>
                <w:sz w:val="20"/>
                <w:szCs w:val="20"/>
              </w:rPr>
            </w:pPr>
            <w:r>
              <w:rPr>
                <w:rFonts w:hint="eastAsia"/>
                <w:sz w:val="20"/>
                <w:szCs w:val="20"/>
                <w:lang w:eastAsia="zh-CN"/>
              </w:rPr>
              <w:t>银行卡</w:t>
            </w:r>
            <w:r>
              <w:rPr>
                <w:rFonts w:hint="eastAsia"/>
                <w:sz w:val="20"/>
                <w:szCs w:val="2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793" w:type="dxa"/>
            <w:shd w:val="clear" w:color="auto" w:fill="auto"/>
          </w:tcPr>
          <w:p>
            <w:pPr>
              <w:jc w:val="left"/>
              <w:rPr>
                <w:rFonts w:hint="eastAsia" w:eastAsia="宋体"/>
                <w:sz w:val="20"/>
                <w:szCs w:val="20"/>
                <w:lang w:eastAsia="zh-CN"/>
              </w:rPr>
            </w:pPr>
            <w:r>
              <w:rPr>
                <w:rFonts w:hint="eastAsia"/>
                <w:sz w:val="20"/>
                <w:szCs w:val="20"/>
                <w:lang w:eastAsia="zh-CN"/>
              </w:rPr>
              <w:t>北京众合万嘉文化传媒有限公司</w:t>
            </w:r>
          </w:p>
        </w:tc>
        <w:tc>
          <w:tcPr>
            <w:tcW w:w="2793" w:type="dxa"/>
            <w:shd w:val="clear" w:color="auto" w:fill="auto"/>
          </w:tcPr>
          <w:p>
            <w:pPr>
              <w:jc w:val="left"/>
              <w:rPr>
                <w:rFonts w:hint="eastAsia" w:eastAsia="宋体"/>
                <w:sz w:val="20"/>
                <w:szCs w:val="20"/>
                <w:lang w:val="en-US" w:eastAsia="zh-CN"/>
              </w:rPr>
            </w:pPr>
            <w:r>
              <w:rPr>
                <w:rFonts w:hint="eastAsia"/>
                <w:sz w:val="20"/>
                <w:szCs w:val="20"/>
                <w:lang w:val="en-US" w:eastAsia="zh-CN"/>
              </w:rPr>
              <w:t>招商银行股份有限公司北京立水桥支行</w:t>
            </w:r>
          </w:p>
        </w:tc>
        <w:tc>
          <w:tcPr>
            <w:tcW w:w="2794" w:type="dxa"/>
            <w:shd w:val="clear" w:color="auto" w:fill="auto"/>
          </w:tcPr>
          <w:p>
            <w:pPr>
              <w:jc w:val="left"/>
              <w:rPr>
                <w:rFonts w:hint="default" w:eastAsia="宋体"/>
                <w:sz w:val="20"/>
                <w:szCs w:val="20"/>
                <w:lang w:val="en-US" w:eastAsia="zh-CN"/>
              </w:rPr>
            </w:pPr>
            <w:r>
              <w:rPr>
                <w:rFonts w:hint="eastAsia"/>
                <w:sz w:val="20"/>
                <w:szCs w:val="20"/>
                <w:lang w:val="en-US" w:eastAsia="zh-CN"/>
              </w:rPr>
              <w:t>110936503910819</w:t>
            </w:r>
          </w:p>
        </w:tc>
      </w:tr>
    </w:tbl>
    <w:p>
      <w:pPr>
        <w:rPr>
          <w:sz w:val="20"/>
          <w:szCs w:val="20"/>
        </w:rPr>
      </w:pPr>
    </w:p>
    <w:p>
      <w:pPr>
        <w:numPr>
          <w:ilvl w:val="0"/>
          <w:numId w:val="0"/>
        </w:numPr>
        <w:rPr>
          <w:sz w:val="20"/>
          <w:szCs w:val="20"/>
        </w:rPr>
      </w:pPr>
      <w:r>
        <w:rPr>
          <w:rFonts w:hint="eastAsia"/>
          <w:b/>
          <w:bCs/>
          <w:sz w:val="28"/>
          <w:szCs w:val="28"/>
          <w:lang w:eastAsia="zh-CN"/>
        </w:rPr>
        <w:t>第四条</w:t>
      </w:r>
      <w:r>
        <w:rPr>
          <w:rFonts w:hint="eastAsia"/>
          <w:b/>
          <w:bCs/>
          <w:sz w:val="28"/>
          <w:szCs w:val="28"/>
        </w:rPr>
        <w:t>、甲方的权利及义务</w:t>
      </w:r>
    </w:p>
    <w:p>
      <w:pPr>
        <w:numPr>
          <w:ilvl w:val="0"/>
          <w:numId w:val="0"/>
        </w:numPr>
        <w:rPr>
          <w:rFonts w:hint="eastAsia"/>
          <w:sz w:val="20"/>
          <w:szCs w:val="20"/>
          <w:lang w:val="en-US" w:eastAsia="zh-CN"/>
        </w:rPr>
      </w:pPr>
      <w:r>
        <w:rPr>
          <w:rFonts w:hint="eastAsia"/>
          <w:sz w:val="20"/>
          <w:szCs w:val="20"/>
          <w:lang w:val="en-US" w:eastAsia="zh-CN"/>
        </w:rPr>
        <w:t>1.要求乙方按照本协议约定内容提供相应服务</w:t>
      </w:r>
    </w:p>
    <w:p>
      <w:pPr>
        <w:numPr>
          <w:ilvl w:val="0"/>
          <w:numId w:val="0"/>
        </w:numPr>
        <w:rPr>
          <w:sz w:val="20"/>
          <w:szCs w:val="20"/>
        </w:rPr>
      </w:pPr>
      <w:r>
        <w:rPr>
          <w:rFonts w:hint="eastAsia"/>
          <w:sz w:val="20"/>
          <w:szCs w:val="20"/>
          <w:lang w:val="en-US" w:eastAsia="zh-CN"/>
        </w:rPr>
        <w:t>2.</w:t>
      </w:r>
      <w:r>
        <w:rPr>
          <w:rFonts w:hint="eastAsia"/>
          <w:sz w:val="20"/>
          <w:szCs w:val="20"/>
        </w:rPr>
        <w:t>甲方与乙方提供的人员之间不存在任何的劳动关系，甲方无需按劳动方面的法律法规对乙方提</w:t>
      </w:r>
    </w:p>
    <w:p>
      <w:pPr>
        <w:rPr>
          <w:rFonts w:hint="eastAsia" w:eastAsia="宋体"/>
          <w:sz w:val="20"/>
          <w:szCs w:val="20"/>
          <w:lang w:val="en-US" w:eastAsia="zh-CN"/>
        </w:rPr>
      </w:pPr>
      <w:r>
        <w:rPr>
          <w:rFonts w:hint="eastAsia"/>
          <w:sz w:val="20"/>
          <w:szCs w:val="20"/>
        </w:rPr>
        <w:t>供的人员承担任何义务。</w:t>
      </w:r>
    </w:p>
    <w:p>
      <w:pPr>
        <w:numPr>
          <w:ilvl w:val="0"/>
          <w:numId w:val="0"/>
        </w:numPr>
        <w:rPr>
          <w:sz w:val="20"/>
          <w:szCs w:val="20"/>
        </w:rPr>
      </w:pPr>
      <w:r>
        <w:rPr>
          <w:rFonts w:hint="eastAsia"/>
          <w:sz w:val="20"/>
          <w:szCs w:val="20"/>
          <w:lang w:val="en-US" w:eastAsia="zh-CN"/>
        </w:rPr>
        <w:t>3.</w:t>
      </w:r>
      <w:r>
        <w:rPr>
          <w:rFonts w:hint="eastAsia"/>
          <w:sz w:val="20"/>
          <w:szCs w:val="20"/>
        </w:rPr>
        <w:t>甲方应按</w:t>
      </w:r>
      <w:r>
        <w:rPr>
          <w:rFonts w:hint="eastAsia"/>
          <w:sz w:val="20"/>
          <w:szCs w:val="20"/>
          <w:lang w:eastAsia="zh-CN"/>
        </w:rPr>
        <w:t>本</w:t>
      </w:r>
      <w:r>
        <w:rPr>
          <w:rFonts w:hint="eastAsia"/>
          <w:sz w:val="20"/>
          <w:szCs w:val="20"/>
        </w:rPr>
        <w:t>合同约定支付</w:t>
      </w:r>
      <w:r>
        <w:rPr>
          <w:rFonts w:hint="eastAsia"/>
          <w:sz w:val="20"/>
          <w:szCs w:val="20"/>
          <w:lang w:eastAsia="zh-CN"/>
        </w:rPr>
        <w:t>活动</w:t>
      </w:r>
      <w:r>
        <w:rPr>
          <w:rFonts w:hint="eastAsia"/>
          <w:sz w:val="20"/>
          <w:szCs w:val="20"/>
        </w:rPr>
        <w:t>款项。</w:t>
      </w:r>
    </w:p>
    <w:p>
      <w:pPr>
        <w:numPr>
          <w:ilvl w:val="0"/>
          <w:numId w:val="0"/>
        </w:numPr>
        <w:rPr>
          <w:rFonts w:hint="eastAsia"/>
          <w:sz w:val="20"/>
          <w:szCs w:val="20"/>
          <w:lang w:val="en-US" w:eastAsia="zh-CN"/>
        </w:rPr>
      </w:pPr>
      <w:r>
        <w:rPr>
          <w:rFonts w:hint="eastAsia"/>
          <w:sz w:val="20"/>
          <w:szCs w:val="20"/>
          <w:lang w:val="en-US" w:eastAsia="zh-CN"/>
        </w:rPr>
        <w:t>4.</w:t>
      </w:r>
      <w:r>
        <w:rPr>
          <w:rFonts w:hint="eastAsia"/>
          <w:sz w:val="20"/>
          <w:szCs w:val="20"/>
        </w:rPr>
        <w:t>因甲乙双方保持长期合作关系，所以此活动期间甲方不得私自与乙方</w:t>
      </w:r>
      <w:r>
        <w:rPr>
          <w:rFonts w:hint="eastAsia"/>
          <w:sz w:val="20"/>
          <w:szCs w:val="20"/>
          <w:lang w:eastAsia="zh-CN"/>
        </w:rPr>
        <w:t>临时工作</w:t>
      </w:r>
      <w:r>
        <w:rPr>
          <w:rFonts w:hint="eastAsia"/>
          <w:sz w:val="20"/>
          <w:szCs w:val="20"/>
        </w:rPr>
        <w:t>人员联系，否则乙方所造成的所有损失</w:t>
      </w:r>
      <w:r>
        <w:rPr>
          <w:rFonts w:hint="eastAsia"/>
          <w:sz w:val="20"/>
          <w:szCs w:val="20"/>
          <w:lang w:eastAsia="zh-CN"/>
        </w:rPr>
        <w:t>由</w:t>
      </w:r>
      <w:r>
        <w:rPr>
          <w:rFonts w:hint="eastAsia"/>
          <w:sz w:val="20"/>
          <w:szCs w:val="20"/>
        </w:rPr>
        <w:t>甲方承担。</w:t>
      </w:r>
    </w:p>
    <w:p>
      <w:pPr>
        <w:numPr>
          <w:ilvl w:val="0"/>
          <w:numId w:val="0"/>
        </w:numPr>
        <w:ind w:leftChars="0"/>
        <w:rPr>
          <w:rFonts w:hint="eastAsia"/>
          <w:sz w:val="20"/>
          <w:szCs w:val="20"/>
          <w:lang w:val="en-US" w:eastAsia="zh-CN"/>
        </w:rPr>
      </w:pPr>
      <w:r>
        <w:rPr>
          <w:rFonts w:hint="eastAsia"/>
          <w:sz w:val="20"/>
          <w:szCs w:val="20"/>
          <w:lang w:val="en-US" w:eastAsia="zh-CN"/>
        </w:rPr>
        <w:t>5.甲方有权在活动日前对乙方工作人员进行相关培训或告知注意事项</w:t>
      </w:r>
    </w:p>
    <w:p>
      <w:pPr>
        <w:numPr>
          <w:ilvl w:val="0"/>
          <w:numId w:val="0"/>
        </w:numPr>
        <w:ind w:leftChars="0"/>
        <w:rPr>
          <w:rFonts w:hint="default"/>
          <w:sz w:val="20"/>
          <w:szCs w:val="20"/>
          <w:lang w:val="en-US" w:eastAsia="zh-CN"/>
        </w:rPr>
      </w:pPr>
    </w:p>
    <w:p>
      <w:pPr>
        <w:numPr>
          <w:ilvl w:val="0"/>
          <w:numId w:val="0"/>
        </w:numPr>
        <w:rPr>
          <w:sz w:val="20"/>
          <w:szCs w:val="20"/>
        </w:rPr>
      </w:pPr>
      <w:r>
        <w:rPr>
          <w:rFonts w:hint="eastAsia"/>
          <w:b/>
          <w:bCs/>
          <w:sz w:val="28"/>
          <w:szCs w:val="28"/>
          <w:lang w:eastAsia="zh-CN"/>
        </w:rPr>
        <w:t>第五条</w:t>
      </w:r>
      <w:r>
        <w:rPr>
          <w:rFonts w:hint="eastAsia"/>
          <w:b/>
          <w:bCs/>
          <w:sz w:val="28"/>
          <w:szCs w:val="28"/>
        </w:rPr>
        <w:t>、乙方的权利及义务</w:t>
      </w:r>
    </w:p>
    <w:p>
      <w:pPr>
        <w:rPr>
          <w:sz w:val="20"/>
          <w:szCs w:val="20"/>
        </w:rPr>
      </w:pPr>
      <w:r>
        <w:rPr>
          <w:rFonts w:hint="eastAsia"/>
          <w:sz w:val="20"/>
          <w:szCs w:val="20"/>
          <w:lang w:val="en-US" w:eastAsia="zh-CN"/>
        </w:rPr>
        <w:t>1.服从甲方指定人员的安排与调度。</w:t>
      </w:r>
    </w:p>
    <w:p>
      <w:pPr>
        <w:numPr>
          <w:ilvl w:val="0"/>
          <w:numId w:val="0"/>
        </w:numPr>
        <w:ind w:leftChars="0"/>
        <w:rPr>
          <w:sz w:val="20"/>
          <w:szCs w:val="20"/>
        </w:rPr>
      </w:pPr>
      <w:r>
        <w:rPr>
          <w:rFonts w:hint="eastAsia"/>
          <w:sz w:val="20"/>
          <w:szCs w:val="20"/>
          <w:lang w:val="en-US" w:eastAsia="zh-CN"/>
        </w:rPr>
        <w:t>2.</w:t>
      </w:r>
      <w:r>
        <w:rPr>
          <w:rFonts w:hint="eastAsia"/>
          <w:sz w:val="20"/>
          <w:szCs w:val="20"/>
        </w:rPr>
        <w:t>乙方确保在每场活动</w:t>
      </w:r>
      <w:r>
        <w:rPr>
          <w:rFonts w:hint="eastAsia"/>
          <w:sz w:val="20"/>
          <w:szCs w:val="20"/>
          <w:lang w:eastAsia="zh-CN"/>
        </w:rPr>
        <w:t>前</w:t>
      </w:r>
      <w:r>
        <w:rPr>
          <w:rFonts w:hint="eastAsia"/>
          <w:sz w:val="20"/>
          <w:szCs w:val="20"/>
        </w:rPr>
        <w:t>准时到达活动现场并做好准备工作</w:t>
      </w:r>
      <w:r>
        <w:rPr>
          <w:rFonts w:hint="eastAsia"/>
          <w:sz w:val="20"/>
          <w:szCs w:val="20"/>
          <w:lang w:eastAsia="zh-CN"/>
        </w:rPr>
        <w:t>。</w:t>
      </w:r>
    </w:p>
    <w:p>
      <w:pPr>
        <w:rPr>
          <w:sz w:val="20"/>
          <w:szCs w:val="20"/>
        </w:rPr>
      </w:pPr>
      <w:r>
        <w:rPr>
          <w:rFonts w:hint="eastAsia"/>
          <w:sz w:val="20"/>
          <w:szCs w:val="20"/>
        </w:rPr>
        <w:t>3</w:t>
      </w:r>
      <w:r>
        <w:rPr>
          <w:rFonts w:hint="eastAsia"/>
          <w:sz w:val="20"/>
          <w:szCs w:val="20"/>
          <w:lang w:val="en-US" w:eastAsia="zh-CN"/>
        </w:rPr>
        <w:t>.</w:t>
      </w:r>
      <w:r>
        <w:rPr>
          <w:rFonts w:hint="eastAsia"/>
          <w:sz w:val="20"/>
          <w:szCs w:val="20"/>
        </w:rPr>
        <w:t>乙方提供的人员需按甲方规定的流程、内容完成活动。</w:t>
      </w:r>
    </w:p>
    <w:p>
      <w:pPr>
        <w:rPr>
          <w:sz w:val="20"/>
          <w:szCs w:val="20"/>
        </w:rPr>
      </w:pPr>
      <w:r>
        <w:rPr>
          <w:rFonts w:hint="eastAsia"/>
          <w:sz w:val="20"/>
          <w:szCs w:val="20"/>
        </w:rPr>
        <w:t>4</w:t>
      </w:r>
      <w:r>
        <w:rPr>
          <w:rFonts w:hint="eastAsia"/>
          <w:sz w:val="20"/>
          <w:szCs w:val="20"/>
          <w:lang w:val="en-US" w:eastAsia="zh-CN"/>
        </w:rPr>
        <w:t>.</w:t>
      </w:r>
      <w:r>
        <w:rPr>
          <w:rFonts w:hint="eastAsia"/>
          <w:sz w:val="20"/>
          <w:szCs w:val="20"/>
        </w:rPr>
        <w:t>乙方提供的人员需按甲方的要求确保其提供的人员穿着本次活动服装。</w:t>
      </w:r>
    </w:p>
    <w:p>
      <w:pPr>
        <w:rPr>
          <w:rFonts w:hint="eastAsia"/>
          <w:sz w:val="20"/>
          <w:szCs w:val="20"/>
          <w:lang w:eastAsia="zh-CN"/>
        </w:rPr>
      </w:pPr>
      <w:r>
        <w:rPr>
          <w:rFonts w:hint="eastAsia"/>
          <w:sz w:val="20"/>
          <w:szCs w:val="20"/>
        </w:rPr>
        <w:t>5</w:t>
      </w:r>
      <w:r>
        <w:rPr>
          <w:rFonts w:hint="eastAsia"/>
          <w:sz w:val="20"/>
          <w:szCs w:val="20"/>
          <w:lang w:val="en-US" w:eastAsia="zh-CN"/>
        </w:rPr>
        <w:t>.</w:t>
      </w:r>
      <w:r>
        <w:rPr>
          <w:rFonts w:hint="eastAsia"/>
          <w:sz w:val="20"/>
          <w:szCs w:val="20"/>
          <w:lang w:eastAsia="zh-CN"/>
        </w:rPr>
        <w:t>甲方未按本合同规定支付乙方费用，乙方有权拒绝提供工作人员。</w:t>
      </w:r>
    </w:p>
    <w:p>
      <w:pPr>
        <w:rPr>
          <w:rFonts w:hint="default"/>
          <w:sz w:val="20"/>
          <w:szCs w:val="20"/>
          <w:lang w:val="en-US" w:eastAsia="zh-CN"/>
        </w:rPr>
      </w:pPr>
      <w:r>
        <w:rPr>
          <w:rFonts w:hint="eastAsia"/>
          <w:sz w:val="20"/>
          <w:szCs w:val="20"/>
          <w:lang w:val="en-US" w:eastAsia="zh-CN"/>
        </w:rPr>
        <w:t>6.</w:t>
      </w:r>
      <w:r>
        <w:rPr>
          <w:rFonts w:hint="eastAsia"/>
          <w:sz w:val="20"/>
          <w:szCs w:val="20"/>
          <w:lang w:eastAsia="zh-CN"/>
        </w:rPr>
        <w:t>乙方有权拒绝甲方活动人员提出超出本协议约定的不合理要求。</w:t>
      </w:r>
    </w:p>
    <w:p>
      <w:pPr>
        <w:rPr>
          <w:sz w:val="20"/>
          <w:szCs w:val="20"/>
        </w:rPr>
      </w:pPr>
    </w:p>
    <w:p>
      <w:pPr>
        <w:numPr>
          <w:ilvl w:val="0"/>
          <w:numId w:val="0"/>
        </w:numPr>
        <w:rPr>
          <w:b/>
          <w:bCs/>
          <w:sz w:val="28"/>
          <w:szCs w:val="28"/>
        </w:rPr>
      </w:pPr>
      <w:r>
        <w:rPr>
          <w:rFonts w:hint="eastAsia"/>
          <w:b/>
          <w:bCs/>
          <w:sz w:val="28"/>
          <w:szCs w:val="28"/>
          <w:lang w:eastAsia="zh-CN"/>
        </w:rPr>
        <w:t>第六条</w:t>
      </w:r>
      <w:r>
        <w:rPr>
          <w:rFonts w:hint="eastAsia"/>
          <w:b/>
          <w:bCs/>
          <w:sz w:val="28"/>
          <w:szCs w:val="28"/>
        </w:rPr>
        <w:t>、违约责任</w:t>
      </w:r>
    </w:p>
    <w:p>
      <w:pPr>
        <w:numPr>
          <w:ilvl w:val="0"/>
          <w:numId w:val="0"/>
        </w:numPr>
        <w:rPr>
          <w:rFonts w:hint="eastAsia"/>
          <w:sz w:val="20"/>
          <w:szCs w:val="20"/>
          <w:lang w:val="en-US" w:eastAsia="zh-CN"/>
        </w:rPr>
      </w:pPr>
      <w:r>
        <w:rPr>
          <w:rFonts w:hint="eastAsia" w:asciiTheme="minorAscii"/>
          <w:sz w:val="20"/>
          <w:szCs w:val="20"/>
          <w:lang w:val="en-US" w:eastAsia="zh-CN"/>
        </w:rPr>
        <w:t>1</w:t>
      </w:r>
      <w:r>
        <w:rPr>
          <w:rFonts w:hint="eastAsia"/>
          <w:sz w:val="20"/>
          <w:szCs w:val="20"/>
          <w:lang w:val="en-US" w:eastAsia="zh-CN"/>
        </w:rPr>
        <w:t>.如</w:t>
      </w:r>
      <w:r>
        <w:rPr>
          <w:rFonts w:hint="eastAsia"/>
          <w:sz w:val="20"/>
          <w:szCs w:val="20"/>
        </w:rPr>
        <w:t>甲方在超过约定支付时间不支付款项</w:t>
      </w:r>
      <w:r>
        <w:rPr>
          <w:rFonts w:hint="eastAsia"/>
          <w:sz w:val="20"/>
          <w:szCs w:val="20"/>
          <w:lang w:eastAsia="zh-CN"/>
        </w:rPr>
        <w:t>、每延迟一天需按合同总额的</w:t>
      </w:r>
      <w:r>
        <w:rPr>
          <w:rFonts w:hint="eastAsia"/>
          <w:sz w:val="20"/>
          <w:szCs w:val="20"/>
          <w:lang w:val="en-US" w:eastAsia="zh-CN"/>
        </w:rPr>
        <w:t>1%向乙方支付违约金。</w:t>
      </w:r>
    </w:p>
    <w:p>
      <w:pPr>
        <w:numPr>
          <w:ilvl w:val="0"/>
          <w:numId w:val="0"/>
        </w:numPr>
        <w:rPr>
          <w:sz w:val="20"/>
          <w:szCs w:val="20"/>
        </w:rPr>
      </w:pPr>
      <w:r>
        <w:rPr>
          <w:rFonts w:hint="eastAsia" w:asciiTheme="minorAscii"/>
          <w:sz w:val="20"/>
          <w:szCs w:val="20"/>
          <w:lang w:val="en-US" w:eastAsia="zh-CN"/>
        </w:rPr>
        <w:t>2</w:t>
      </w:r>
      <w:r>
        <w:rPr>
          <w:rFonts w:hint="eastAsia"/>
          <w:sz w:val="20"/>
          <w:szCs w:val="20"/>
          <w:lang w:val="en-US" w:eastAsia="zh-CN"/>
        </w:rPr>
        <w:t>.</w:t>
      </w:r>
      <w:r>
        <w:rPr>
          <w:rFonts w:hint="eastAsia"/>
          <w:sz w:val="20"/>
          <w:szCs w:val="20"/>
        </w:rPr>
        <w:t>任何一方违反本合同的其他约定而造成的所有损失由违约方负责赔偿并承担由此对守约方造</w:t>
      </w:r>
    </w:p>
    <w:p>
      <w:pPr>
        <w:rPr>
          <w:sz w:val="20"/>
          <w:szCs w:val="20"/>
        </w:rPr>
      </w:pPr>
      <w:r>
        <w:rPr>
          <w:rFonts w:hint="eastAsia"/>
          <w:sz w:val="20"/>
          <w:szCs w:val="20"/>
        </w:rPr>
        <w:t>成的一切损失。</w:t>
      </w:r>
    </w:p>
    <w:p>
      <w:pPr>
        <w:rPr>
          <w:sz w:val="20"/>
          <w:szCs w:val="20"/>
        </w:rPr>
      </w:pPr>
    </w:p>
    <w:p>
      <w:pPr>
        <w:numPr>
          <w:ilvl w:val="0"/>
          <w:numId w:val="0"/>
        </w:numPr>
        <w:rPr>
          <w:b/>
          <w:bCs/>
          <w:sz w:val="28"/>
          <w:szCs w:val="28"/>
        </w:rPr>
      </w:pPr>
      <w:r>
        <w:rPr>
          <w:rFonts w:hint="eastAsia"/>
          <w:b/>
          <w:bCs/>
          <w:sz w:val="28"/>
          <w:szCs w:val="28"/>
          <w:lang w:eastAsia="zh-CN"/>
        </w:rPr>
        <w:t>第七条</w:t>
      </w:r>
      <w:r>
        <w:rPr>
          <w:rFonts w:hint="eastAsia"/>
          <w:b/>
          <w:bCs/>
          <w:sz w:val="28"/>
          <w:szCs w:val="28"/>
        </w:rPr>
        <w:t>、保密义务</w:t>
      </w:r>
    </w:p>
    <w:p>
      <w:pPr>
        <w:numPr>
          <w:ilvl w:val="0"/>
          <w:numId w:val="4"/>
        </w:numPr>
        <w:rPr>
          <w:sz w:val="20"/>
          <w:szCs w:val="20"/>
        </w:rPr>
      </w:pPr>
      <w:r>
        <w:rPr>
          <w:rFonts w:hint="eastAsia"/>
          <w:sz w:val="20"/>
          <w:szCs w:val="20"/>
        </w:rPr>
        <w:t>乙方应保证对本合同的所有相关内容及其在本合同订立前和本合同期限内所货值的甲方及甲</w:t>
      </w:r>
    </w:p>
    <w:p>
      <w:pPr>
        <w:rPr>
          <w:sz w:val="20"/>
          <w:szCs w:val="20"/>
        </w:rPr>
      </w:pPr>
      <w:r>
        <w:rPr>
          <w:rFonts w:hint="eastAsia"/>
          <w:sz w:val="20"/>
          <w:szCs w:val="20"/>
        </w:rPr>
        <w:t>方客户的信息（包括但不限于生产、经营、管理、科研、技术、营销、发展规划等）负有保密义</w:t>
      </w:r>
    </w:p>
    <w:p>
      <w:pPr>
        <w:rPr>
          <w:sz w:val="20"/>
          <w:szCs w:val="20"/>
        </w:rPr>
      </w:pPr>
      <w:r>
        <w:rPr>
          <w:rFonts w:hint="eastAsia"/>
          <w:sz w:val="20"/>
          <w:szCs w:val="20"/>
        </w:rPr>
        <w:t>务，未经甲方事前书面许可，不得将上述信息用于本合同目的之外，除为履行其职责而确有必要</w:t>
      </w:r>
    </w:p>
    <w:p>
      <w:pPr>
        <w:rPr>
          <w:sz w:val="20"/>
          <w:szCs w:val="20"/>
        </w:rPr>
      </w:pPr>
      <w:r>
        <w:rPr>
          <w:rFonts w:hint="eastAsia"/>
          <w:sz w:val="20"/>
          <w:szCs w:val="20"/>
        </w:rPr>
        <w:t>知悉保密资料的乙方工作人员或其他第三方外，乙方不向其他任何人披露上述信息，且乙方应确</w:t>
      </w:r>
    </w:p>
    <w:p>
      <w:pPr>
        <w:rPr>
          <w:sz w:val="20"/>
          <w:szCs w:val="20"/>
        </w:rPr>
      </w:pPr>
      <w:r>
        <w:rPr>
          <w:rFonts w:hint="eastAsia"/>
          <w:sz w:val="20"/>
          <w:szCs w:val="20"/>
        </w:rPr>
        <w:t>保上述人员承担与本合同约定同等严格的保密义务。</w:t>
      </w:r>
    </w:p>
    <w:p>
      <w:pPr>
        <w:numPr>
          <w:ilvl w:val="0"/>
          <w:numId w:val="4"/>
        </w:numPr>
        <w:ind w:left="0" w:leftChars="0" w:firstLine="0" w:firstLineChars="0"/>
        <w:rPr>
          <w:sz w:val="20"/>
          <w:szCs w:val="20"/>
        </w:rPr>
      </w:pPr>
      <w:r>
        <w:rPr>
          <w:rFonts w:hint="eastAsia"/>
          <w:sz w:val="20"/>
          <w:szCs w:val="20"/>
          <w:lang w:val="en-US" w:eastAsia="zh-CN"/>
        </w:rPr>
        <w:t>于本协议终止之日，甲方有权要求乙方返还或销毁其所提供的资料。</w:t>
      </w:r>
    </w:p>
    <w:p>
      <w:pPr>
        <w:numPr>
          <w:ilvl w:val="0"/>
          <w:numId w:val="4"/>
        </w:numPr>
        <w:ind w:left="0" w:leftChars="0" w:firstLine="0" w:firstLineChars="0"/>
        <w:rPr>
          <w:sz w:val="20"/>
          <w:szCs w:val="20"/>
        </w:rPr>
      </w:pPr>
      <w:r>
        <w:rPr>
          <w:rFonts w:hint="eastAsia"/>
          <w:sz w:val="20"/>
          <w:szCs w:val="20"/>
        </w:rPr>
        <w:t>如乙方违反保密约定，则乙方应赔偿由此给甲方所造成的实际损失。如有乙方委托的第三方参</w:t>
      </w:r>
    </w:p>
    <w:p>
      <w:pPr>
        <w:rPr>
          <w:sz w:val="20"/>
          <w:szCs w:val="20"/>
        </w:rPr>
      </w:pPr>
      <w:r>
        <w:rPr>
          <w:rFonts w:hint="eastAsia"/>
          <w:sz w:val="20"/>
          <w:szCs w:val="20"/>
        </w:rPr>
        <w:t>与的工作，乙方与第三方造成泄密，乙方对甲方的经济损失承担连带赔偿责任。</w:t>
      </w:r>
    </w:p>
    <w:p>
      <w:pPr>
        <w:numPr>
          <w:ilvl w:val="0"/>
          <w:numId w:val="4"/>
        </w:numPr>
        <w:ind w:left="0" w:leftChars="0" w:firstLine="0" w:firstLineChars="0"/>
        <w:rPr>
          <w:sz w:val="20"/>
          <w:szCs w:val="20"/>
        </w:rPr>
      </w:pPr>
      <w:r>
        <w:rPr>
          <w:rFonts w:hint="eastAsia"/>
          <w:sz w:val="20"/>
          <w:szCs w:val="20"/>
          <w:lang w:val="en-US" w:eastAsia="zh-CN"/>
        </w:rPr>
        <w:t>本款所规定的义务在本协议因履行或解除而失去效力后仍然有效</w:t>
      </w:r>
    </w:p>
    <w:p>
      <w:pPr>
        <w:numPr>
          <w:ilvl w:val="0"/>
          <w:numId w:val="0"/>
        </w:numPr>
        <w:ind w:leftChars="0"/>
        <w:rPr>
          <w:sz w:val="20"/>
          <w:szCs w:val="20"/>
        </w:rPr>
      </w:pPr>
    </w:p>
    <w:p>
      <w:pPr>
        <w:numPr>
          <w:ilvl w:val="0"/>
          <w:numId w:val="0"/>
        </w:numPr>
        <w:rPr>
          <w:b/>
          <w:bCs/>
          <w:sz w:val="28"/>
          <w:szCs w:val="28"/>
        </w:rPr>
      </w:pPr>
      <w:r>
        <w:rPr>
          <w:rFonts w:hint="eastAsia"/>
          <w:b/>
          <w:bCs/>
          <w:sz w:val="28"/>
          <w:szCs w:val="28"/>
          <w:lang w:eastAsia="zh-CN"/>
        </w:rPr>
        <w:t>第八条</w:t>
      </w:r>
      <w:r>
        <w:rPr>
          <w:rFonts w:hint="eastAsia"/>
          <w:b/>
          <w:bCs/>
          <w:sz w:val="28"/>
          <w:szCs w:val="28"/>
        </w:rPr>
        <w:t>、法律适用与争议解决</w:t>
      </w:r>
    </w:p>
    <w:p>
      <w:pPr>
        <w:numPr>
          <w:ilvl w:val="0"/>
          <w:numId w:val="5"/>
        </w:numPr>
        <w:rPr>
          <w:sz w:val="20"/>
          <w:szCs w:val="20"/>
        </w:rPr>
      </w:pPr>
      <w:r>
        <w:rPr>
          <w:rFonts w:hint="eastAsia"/>
          <w:sz w:val="20"/>
          <w:szCs w:val="20"/>
        </w:rPr>
        <w:t>本合同的定力、效力、解释、履行和争议的解决均适用中华人民共和国法律。</w:t>
      </w:r>
    </w:p>
    <w:p>
      <w:pPr>
        <w:numPr>
          <w:ilvl w:val="0"/>
          <w:numId w:val="5"/>
        </w:numPr>
        <w:rPr>
          <w:sz w:val="20"/>
          <w:szCs w:val="20"/>
        </w:rPr>
      </w:pPr>
      <w:r>
        <w:rPr>
          <w:rFonts w:hint="eastAsia"/>
          <w:sz w:val="20"/>
          <w:szCs w:val="20"/>
        </w:rPr>
        <w:t>关于因本合同引起的、以及与本合同相关的一切纠纷，双方应友好协商解决。协商不成的，任</w:t>
      </w:r>
    </w:p>
    <w:p>
      <w:pPr>
        <w:rPr>
          <w:rFonts w:hint="eastAsia"/>
          <w:sz w:val="20"/>
          <w:szCs w:val="20"/>
        </w:rPr>
      </w:pPr>
      <w:r>
        <w:rPr>
          <w:rFonts w:hint="eastAsia"/>
          <w:sz w:val="20"/>
          <w:szCs w:val="20"/>
        </w:rPr>
        <w:t>何一方均可向甲方所住地有管辖权的法院提起诉讼。</w:t>
      </w:r>
    </w:p>
    <w:p>
      <w:pPr>
        <w:rPr>
          <w:rFonts w:hint="eastAsia"/>
          <w:sz w:val="20"/>
          <w:szCs w:val="20"/>
        </w:rPr>
      </w:pPr>
    </w:p>
    <w:p>
      <w:pPr>
        <w:numPr>
          <w:ilvl w:val="0"/>
          <w:numId w:val="0"/>
        </w:numPr>
        <w:rPr>
          <w:b/>
          <w:bCs/>
          <w:sz w:val="28"/>
          <w:szCs w:val="28"/>
        </w:rPr>
      </w:pPr>
      <w:r>
        <w:rPr>
          <w:rFonts w:hint="eastAsia"/>
          <w:b/>
          <w:bCs/>
          <w:sz w:val="28"/>
          <w:szCs w:val="28"/>
          <w:lang w:eastAsia="zh-CN"/>
        </w:rPr>
        <w:t>第九条</w:t>
      </w:r>
      <w:r>
        <w:rPr>
          <w:rFonts w:hint="eastAsia"/>
          <w:b/>
          <w:bCs/>
          <w:sz w:val="28"/>
          <w:szCs w:val="28"/>
        </w:rPr>
        <w:t>、其他</w:t>
      </w:r>
    </w:p>
    <w:p>
      <w:pPr>
        <w:rPr>
          <w:rFonts w:hint="eastAsia"/>
          <w:sz w:val="20"/>
          <w:szCs w:val="20"/>
        </w:rPr>
      </w:pPr>
      <w:r>
        <w:rPr>
          <w:rFonts w:hint="eastAsia"/>
          <w:sz w:val="20"/>
          <w:szCs w:val="20"/>
        </w:rPr>
        <w:t>1.本合同经双方</w:t>
      </w:r>
      <w:r>
        <w:rPr>
          <w:rFonts w:hint="eastAsia"/>
          <w:sz w:val="20"/>
          <w:szCs w:val="20"/>
          <w:lang w:eastAsia="zh-CN"/>
        </w:rPr>
        <w:t>授权代表</w:t>
      </w:r>
      <w:r>
        <w:rPr>
          <w:rFonts w:hint="eastAsia"/>
          <w:sz w:val="20"/>
          <w:szCs w:val="20"/>
        </w:rPr>
        <w:t>签</w:t>
      </w:r>
      <w:r>
        <w:rPr>
          <w:rFonts w:hint="eastAsia"/>
          <w:sz w:val="20"/>
          <w:szCs w:val="20"/>
          <w:lang w:eastAsia="zh-CN"/>
        </w:rPr>
        <w:t>字或盖章后生效</w:t>
      </w:r>
      <w:r>
        <w:rPr>
          <w:rFonts w:hint="eastAsia"/>
          <w:sz w:val="20"/>
          <w:szCs w:val="20"/>
        </w:rPr>
        <w:t>。</w:t>
      </w:r>
    </w:p>
    <w:p>
      <w:pPr>
        <w:rPr>
          <w:sz w:val="20"/>
          <w:szCs w:val="20"/>
        </w:rPr>
      </w:pPr>
      <w:r>
        <w:rPr>
          <w:rFonts w:hint="eastAsia"/>
          <w:sz w:val="20"/>
          <w:lang w:val="en-US" w:eastAsia="zh-CN"/>
        </w:rPr>
        <w:t>2.</w:t>
      </w:r>
      <w:r>
        <w:rPr>
          <w:rFonts w:hint="eastAsia"/>
          <w:sz w:val="20"/>
          <w:lang w:eastAsia="zh-CN"/>
        </w:rPr>
        <w:t>本合同一式二份，甲、乙双方各执一份；</w:t>
      </w:r>
    </w:p>
    <w:p>
      <w:pPr>
        <w:numPr>
          <w:ilvl w:val="0"/>
          <w:numId w:val="0"/>
        </w:numPr>
        <w:rPr>
          <w:rFonts w:hint="eastAsia"/>
          <w:sz w:val="20"/>
          <w:szCs w:val="20"/>
        </w:rPr>
      </w:pPr>
      <w:r>
        <w:rPr>
          <w:rFonts w:hint="eastAsia"/>
          <w:sz w:val="20"/>
          <w:szCs w:val="20"/>
          <w:lang w:val="en-US" w:eastAsia="zh-CN"/>
        </w:rPr>
        <w:t>3.</w:t>
      </w:r>
      <w:r>
        <w:rPr>
          <w:rFonts w:hint="eastAsia"/>
          <w:sz w:val="20"/>
          <w:szCs w:val="20"/>
        </w:rPr>
        <w:t>对本合同的任何变更或补充，须经双方协商一致，并另行签订书面补充协议。</w:t>
      </w:r>
    </w:p>
    <w:p>
      <w:pPr>
        <w:numPr>
          <w:ilvl w:val="0"/>
          <w:numId w:val="0"/>
        </w:numPr>
        <w:rPr>
          <w:rFonts w:hint="eastAsia" w:eastAsia="宋体"/>
          <w:sz w:val="20"/>
          <w:szCs w:val="20"/>
          <w:lang w:val="en-US" w:eastAsia="zh-CN"/>
        </w:rPr>
      </w:pPr>
      <w:r>
        <w:rPr>
          <w:rFonts w:hint="eastAsia"/>
          <w:sz w:val="20"/>
          <w:szCs w:val="20"/>
          <w:lang w:val="en-US" w:eastAsia="zh-CN"/>
        </w:rPr>
        <w:t>4.本合同属于补签合同、合同在业务发生时生效，甲乙双方自合同生效之日起直到交易结束都按补签合同的条约执行。</w:t>
      </w:r>
    </w:p>
    <w:p>
      <w:pPr>
        <w:numPr>
          <w:ilvl w:val="0"/>
          <w:numId w:val="0"/>
        </w:numPr>
        <w:rPr>
          <w:rFonts w:hint="eastAsia"/>
          <w:sz w:val="20"/>
          <w:szCs w:val="20"/>
        </w:rPr>
      </w:pPr>
    </w:p>
    <w:p>
      <w:pPr>
        <w:numPr>
          <w:ilvl w:val="0"/>
          <w:numId w:val="0"/>
        </w:numPr>
        <w:rPr>
          <w:rFonts w:hint="eastAsia" w:eastAsia="宋体"/>
          <w:b/>
          <w:bCs/>
          <w:sz w:val="28"/>
          <w:szCs w:val="28"/>
          <w:lang w:eastAsia="zh-CN"/>
        </w:rPr>
      </w:pPr>
      <w:r>
        <w:rPr>
          <w:rFonts w:hint="eastAsia"/>
          <w:b/>
          <w:bCs/>
          <w:sz w:val="28"/>
          <w:szCs w:val="28"/>
          <w:lang w:eastAsia="zh-CN"/>
        </w:rPr>
        <w:t>第十条、附件</w:t>
      </w:r>
    </w:p>
    <w:tbl>
      <w:tblPr>
        <w:tblStyle w:val="5"/>
        <w:tblpPr w:leftFromText="180" w:rightFromText="180" w:vertAnchor="text" w:horzAnchor="page" w:tblpX="1811" w:tblpY="306"/>
        <w:tblOverlap w:val="never"/>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1"/>
        <w:gridCol w:w="797"/>
        <w:gridCol w:w="570"/>
        <w:gridCol w:w="1785"/>
        <w:gridCol w:w="1110"/>
        <w:gridCol w:w="838"/>
        <w:gridCol w:w="800"/>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8933" w:type="dxa"/>
            <w:gridSpan w:val="8"/>
            <w:shd w:val="clear" w:color="auto" w:fill="auto"/>
            <w:vAlign w:val="top"/>
          </w:tcPr>
          <w:p>
            <w:pPr>
              <w:widowControl/>
              <w:ind w:leftChars="100" w:firstLine="3213" w:firstLineChars="1600"/>
              <w:jc w:val="left"/>
              <w:textAlignment w:val="center"/>
              <w:rPr>
                <w:rFonts w:hint="eastAsia" w:ascii="宋体" w:hAnsi="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活动服务内容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trPr>
        <w:tc>
          <w:tcPr>
            <w:tcW w:w="721" w:type="dxa"/>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城市</w:t>
            </w:r>
          </w:p>
        </w:tc>
        <w:tc>
          <w:tcPr>
            <w:tcW w:w="797" w:type="dxa"/>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类别</w:t>
            </w:r>
          </w:p>
        </w:tc>
        <w:tc>
          <w:tcPr>
            <w:tcW w:w="570" w:type="dxa"/>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人数</w:t>
            </w:r>
          </w:p>
        </w:tc>
        <w:tc>
          <w:tcPr>
            <w:tcW w:w="1785" w:type="dxa"/>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日期</w:t>
            </w:r>
          </w:p>
        </w:tc>
        <w:tc>
          <w:tcPr>
            <w:tcW w:w="1110" w:type="dxa"/>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工作时长</w:t>
            </w:r>
          </w:p>
        </w:tc>
        <w:tc>
          <w:tcPr>
            <w:tcW w:w="838" w:type="dxa"/>
            <w:shd w:val="clear" w:color="auto" w:fill="auto"/>
            <w:vAlign w:val="center"/>
          </w:tcPr>
          <w:p>
            <w:pPr>
              <w:widowControl/>
              <w:jc w:val="center"/>
              <w:textAlignment w:val="center"/>
              <w:rPr>
                <w:rFonts w:hint="eastAsia" w:ascii="宋体" w:hAnsi="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单日价（</w:t>
            </w:r>
            <w:r>
              <w:rPr>
                <w:rFonts w:hint="eastAsia" w:ascii="宋体" w:hAnsi="宋体" w:cs="宋体"/>
                <w:b/>
                <w:bCs/>
                <w:color w:val="000000"/>
                <w:kern w:val="0"/>
                <w:sz w:val="20"/>
                <w:szCs w:val="20"/>
                <w:lang w:val="en-US" w:eastAsia="zh-CN" w:bidi="ar"/>
              </w:rPr>
              <w:t>RMB</w:t>
            </w:r>
            <w:r>
              <w:rPr>
                <w:rFonts w:hint="eastAsia" w:ascii="宋体" w:hAnsi="宋体" w:cs="宋体"/>
                <w:b/>
                <w:bCs/>
                <w:color w:val="000000"/>
                <w:kern w:val="0"/>
                <w:sz w:val="20"/>
                <w:szCs w:val="20"/>
                <w:lang w:eastAsia="zh-CN" w:bidi="ar"/>
              </w:rPr>
              <w:t>）</w:t>
            </w:r>
          </w:p>
        </w:tc>
        <w:tc>
          <w:tcPr>
            <w:tcW w:w="800" w:type="dxa"/>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总价（</w:t>
            </w:r>
            <w:r>
              <w:rPr>
                <w:rFonts w:hint="eastAsia" w:ascii="宋体" w:hAnsi="宋体" w:cs="宋体"/>
                <w:b/>
                <w:bCs/>
                <w:color w:val="000000"/>
                <w:kern w:val="0"/>
                <w:sz w:val="20"/>
                <w:szCs w:val="20"/>
                <w:lang w:val="en-US" w:eastAsia="zh-CN" w:bidi="ar"/>
              </w:rPr>
              <w:t>RMB</w:t>
            </w:r>
            <w:r>
              <w:rPr>
                <w:rFonts w:hint="eastAsia" w:ascii="宋体" w:hAnsi="宋体" w:cs="宋体"/>
                <w:b/>
                <w:bCs/>
                <w:color w:val="000000"/>
                <w:kern w:val="0"/>
                <w:sz w:val="20"/>
                <w:szCs w:val="20"/>
                <w:lang w:eastAsia="zh-CN" w:bidi="ar"/>
              </w:rPr>
              <w:t>）</w:t>
            </w:r>
          </w:p>
        </w:tc>
        <w:tc>
          <w:tcPr>
            <w:tcW w:w="2312" w:type="dxa"/>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721" w:type="dxa"/>
            <w:vMerge w:val="restart"/>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天津</w:t>
            </w:r>
          </w:p>
        </w:tc>
        <w:tc>
          <w:tcPr>
            <w:tcW w:w="797"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双语</w:t>
            </w:r>
            <w:r>
              <w:rPr>
                <w:rFonts w:hint="eastAsia" w:ascii="宋体" w:hAnsi="宋体" w:cs="宋体"/>
                <w:b w:val="0"/>
                <w:bCs w:val="0"/>
                <w:color w:val="000000"/>
                <w:kern w:val="0"/>
                <w:sz w:val="16"/>
                <w:szCs w:val="16"/>
                <w:lang w:eastAsia="zh-CN" w:bidi="ar"/>
              </w:rPr>
              <w:t>兼职</w:t>
            </w:r>
          </w:p>
        </w:tc>
        <w:tc>
          <w:tcPr>
            <w:tcW w:w="570"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4</w:t>
            </w:r>
          </w:p>
        </w:tc>
        <w:tc>
          <w:tcPr>
            <w:tcW w:w="1785"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11月12号-13号</w:t>
            </w:r>
          </w:p>
        </w:tc>
        <w:tc>
          <w:tcPr>
            <w:tcW w:w="1110"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8:00-17:00</w:t>
            </w:r>
          </w:p>
        </w:tc>
        <w:tc>
          <w:tcPr>
            <w:tcW w:w="838"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300</w:t>
            </w:r>
          </w:p>
        </w:tc>
        <w:tc>
          <w:tcPr>
            <w:tcW w:w="800" w:type="dxa"/>
            <w:shd w:val="clear" w:color="auto" w:fill="auto"/>
            <w:vAlign w:val="center"/>
          </w:tcPr>
          <w:p>
            <w:pPr>
              <w:widowControl/>
              <w:spacing w:line="360" w:lineRule="auto"/>
              <w:jc w:val="center"/>
              <w:textAlignment w:val="center"/>
              <w:rPr>
                <w:rFonts w:hint="default" w:ascii="宋体" w:hAnsi="宋体" w:eastAsia="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2400</w:t>
            </w:r>
          </w:p>
        </w:tc>
        <w:tc>
          <w:tcPr>
            <w:tcW w:w="2312"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721" w:type="dxa"/>
            <w:vMerge w:val="continue"/>
            <w:tcBorders/>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val="en-US" w:eastAsia="zh-CN" w:bidi="ar"/>
              </w:rPr>
            </w:pPr>
          </w:p>
        </w:tc>
        <w:tc>
          <w:tcPr>
            <w:tcW w:w="797" w:type="dxa"/>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双语</w:t>
            </w:r>
            <w:r>
              <w:rPr>
                <w:rFonts w:hint="eastAsia" w:ascii="宋体" w:hAnsi="宋体" w:cs="宋体"/>
                <w:b w:val="0"/>
                <w:bCs w:val="0"/>
                <w:color w:val="000000"/>
                <w:kern w:val="0"/>
                <w:sz w:val="16"/>
                <w:szCs w:val="16"/>
                <w:lang w:eastAsia="zh-CN" w:bidi="ar"/>
              </w:rPr>
              <w:t>礼仪</w:t>
            </w:r>
          </w:p>
        </w:tc>
        <w:tc>
          <w:tcPr>
            <w:tcW w:w="570"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8</w:t>
            </w:r>
          </w:p>
        </w:tc>
        <w:tc>
          <w:tcPr>
            <w:tcW w:w="1785"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11月12号</w:t>
            </w:r>
          </w:p>
        </w:tc>
        <w:tc>
          <w:tcPr>
            <w:tcW w:w="1110"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8:00-17:00</w:t>
            </w:r>
          </w:p>
        </w:tc>
        <w:tc>
          <w:tcPr>
            <w:tcW w:w="838"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700</w:t>
            </w:r>
          </w:p>
        </w:tc>
        <w:tc>
          <w:tcPr>
            <w:tcW w:w="800" w:type="dxa"/>
            <w:shd w:val="clear" w:color="auto" w:fill="auto"/>
            <w:vAlign w:val="center"/>
          </w:tcPr>
          <w:p>
            <w:pPr>
              <w:widowControl/>
              <w:spacing w:line="360" w:lineRule="auto"/>
              <w:jc w:val="center"/>
              <w:textAlignment w:val="center"/>
              <w:rPr>
                <w:rFonts w:hint="default" w:ascii="宋体" w:hAnsi="宋体" w:eastAsia="宋体" w:cs="宋体"/>
                <w:sz w:val="16"/>
                <w:szCs w:val="16"/>
                <w:lang w:val="en-US" w:eastAsia="zh-CN"/>
              </w:rPr>
            </w:pPr>
            <w:r>
              <w:rPr>
                <w:rFonts w:hint="eastAsia" w:ascii="宋体" w:hAnsi="宋体" w:cs="宋体"/>
                <w:b w:val="0"/>
                <w:bCs w:val="0"/>
                <w:color w:val="000000"/>
                <w:kern w:val="0"/>
                <w:sz w:val="16"/>
                <w:szCs w:val="16"/>
                <w:lang w:val="en-US" w:eastAsia="zh-CN" w:bidi="ar"/>
              </w:rPr>
              <w:t>5600</w:t>
            </w:r>
          </w:p>
        </w:tc>
        <w:tc>
          <w:tcPr>
            <w:tcW w:w="2312" w:type="dxa"/>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721" w:type="dxa"/>
            <w:vMerge w:val="continue"/>
            <w:tcBorders/>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val="en-US" w:eastAsia="zh-CN" w:bidi="ar"/>
              </w:rPr>
            </w:pPr>
          </w:p>
        </w:tc>
        <w:tc>
          <w:tcPr>
            <w:tcW w:w="797"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车美</w:t>
            </w:r>
          </w:p>
        </w:tc>
        <w:tc>
          <w:tcPr>
            <w:tcW w:w="570"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2</w:t>
            </w:r>
          </w:p>
        </w:tc>
        <w:tc>
          <w:tcPr>
            <w:tcW w:w="1785" w:type="dxa"/>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11月12号-13号</w:t>
            </w:r>
          </w:p>
        </w:tc>
        <w:tc>
          <w:tcPr>
            <w:tcW w:w="1110" w:type="dxa"/>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8:00-17:00</w:t>
            </w:r>
          </w:p>
        </w:tc>
        <w:tc>
          <w:tcPr>
            <w:tcW w:w="838"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500</w:t>
            </w:r>
          </w:p>
        </w:tc>
        <w:tc>
          <w:tcPr>
            <w:tcW w:w="800" w:type="dxa"/>
            <w:shd w:val="clear" w:color="auto" w:fill="auto"/>
            <w:vAlign w:val="center"/>
          </w:tcPr>
          <w:p>
            <w:pPr>
              <w:widowControl/>
              <w:spacing w:line="360" w:lineRule="auto"/>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2000</w:t>
            </w:r>
          </w:p>
        </w:tc>
        <w:tc>
          <w:tcPr>
            <w:tcW w:w="2312" w:type="dxa"/>
            <w:shd w:val="clear" w:color="auto" w:fill="auto"/>
            <w:vAlign w:val="center"/>
          </w:tcPr>
          <w:p>
            <w:pPr>
              <w:widowControl/>
              <w:spacing w:line="360" w:lineRule="auto"/>
              <w:jc w:val="center"/>
              <w:textAlignment w:val="center"/>
              <w:rPr>
                <w:rFonts w:hint="eastAsia" w:ascii="宋体" w:hAnsi="宋体" w:cs="宋体"/>
                <w:b w:val="0"/>
                <w:bCs w:val="0"/>
                <w:color w:val="000000"/>
                <w:kern w:val="0"/>
                <w:sz w:val="16"/>
                <w:szCs w:val="16"/>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21" w:type="dxa"/>
            <w:vMerge w:val="continue"/>
            <w:tcBorders/>
            <w:shd w:val="clear" w:color="auto" w:fill="auto"/>
            <w:vAlign w:val="center"/>
          </w:tcPr>
          <w:p>
            <w:pPr>
              <w:widowControl/>
              <w:jc w:val="center"/>
              <w:textAlignment w:val="center"/>
              <w:rPr>
                <w:rFonts w:hint="eastAsia" w:ascii="宋体" w:hAnsi="宋体" w:cs="宋体"/>
                <w:b w:val="0"/>
                <w:bCs w:val="0"/>
                <w:color w:val="auto"/>
                <w:kern w:val="0"/>
                <w:sz w:val="16"/>
                <w:szCs w:val="16"/>
                <w:lang w:val="en-US" w:eastAsia="zh-CN" w:bidi="ar"/>
              </w:rPr>
            </w:pPr>
          </w:p>
        </w:tc>
        <w:tc>
          <w:tcPr>
            <w:tcW w:w="797" w:type="dxa"/>
            <w:shd w:val="clear" w:color="auto" w:fill="auto"/>
            <w:vAlign w:val="center"/>
          </w:tcPr>
          <w:p>
            <w:pPr>
              <w:widowControl/>
              <w:jc w:val="center"/>
              <w:textAlignment w:val="center"/>
              <w:rPr>
                <w:rFonts w:hint="default" w:ascii="宋体" w:hAnsi="宋体" w:cs="宋体"/>
                <w:b w:val="0"/>
                <w:bCs w:val="0"/>
                <w:color w:val="auto"/>
                <w:kern w:val="0"/>
                <w:sz w:val="16"/>
                <w:szCs w:val="16"/>
                <w:lang w:val="en-US" w:eastAsia="zh-CN" w:bidi="ar"/>
              </w:rPr>
            </w:pPr>
            <w:r>
              <w:rPr>
                <w:rFonts w:hint="eastAsia" w:ascii="宋体" w:hAnsi="宋体" w:cs="宋体"/>
                <w:b w:val="0"/>
                <w:bCs w:val="0"/>
                <w:color w:val="auto"/>
                <w:kern w:val="0"/>
                <w:sz w:val="16"/>
                <w:szCs w:val="16"/>
                <w:lang w:val="en-US" w:eastAsia="zh-CN" w:bidi="ar"/>
              </w:rPr>
              <w:t>租车</w:t>
            </w:r>
          </w:p>
        </w:tc>
        <w:tc>
          <w:tcPr>
            <w:tcW w:w="4303" w:type="dxa"/>
            <w:gridSpan w:val="4"/>
            <w:shd w:val="clear" w:color="auto" w:fill="auto"/>
            <w:vAlign w:val="center"/>
          </w:tcPr>
          <w:p>
            <w:pPr>
              <w:widowControl/>
              <w:jc w:val="center"/>
              <w:textAlignment w:val="center"/>
              <w:rPr>
                <w:rFonts w:hint="default" w:ascii="宋体" w:hAnsi="宋体" w:cs="宋体"/>
                <w:b w:val="0"/>
                <w:bCs w:val="0"/>
                <w:color w:val="000000"/>
                <w:kern w:val="0"/>
                <w:sz w:val="16"/>
                <w:szCs w:val="16"/>
                <w:lang w:val="en-US" w:eastAsia="zh-CN" w:bidi="ar"/>
              </w:rPr>
            </w:pPr>
            <w:r>
              <w:rPr>
                <w:rFonts w:hint="eastAsia" w:ascii="宋体" w:hAnsi="宋体" w:cs="宋体"/>
                <w:b w:val="0"/>
                <w:bCs w:val="0"/>
                <w:color w:val="000000"/>
                <w:kern w:val="0"/>
                <w:sz w:val="16"/>
                <w:szCs w:val="16"/>
                <w:lang w:val="en-US" w:eastAsia="zh-CN" w:bidi="ar"/>
              </w:rPr>
              <w:t>12号-13号来回接送人员</w:t>
            </w:r>
          </w:p>
        </w:tc>
        <w:tc>
          <w:tcPr>
            <w:tcW w:w="800" w:type="dxa"/>
            <w:shd w:val="clear" w:color="auto" w:fill="auto"/>
            <w:vAlign w:val="center"/>
          </w:tcPr>
          <w:p>
            <w:pPr>
              <w:widowControl/>
              <w:jc w:val="center"/>
              <w:textAlignment w:val="center"/>
              <w:rPr>
                <w:rFonts w:hint="default" w:ascii="宋体" w:hAnsi="宋体" w:cs="宋体"/>
                <w:sz w:val="16"/>
                <w:szCs w:val="16"/>
                <w:lang w:val="en-US" w:eastAsia="zh-CN"/>
              </w:rPr>
            </w:pPr>
            <w:r>
              <w:rPr>
                <w:rFonts w:hint="eastAsia" w:ascii="宋体" w:hAnsi="宋体" w:cs="宋体"/>
                <w:sz w:val="16"/>
                <w:szCs w:val="16"/>
                <w:lang w:val="en-US" w:eastAsia="zh-CN"/>
              </w:rPr>
              <w:t>1600</w:t>
            </w:r>
          </w:p>
        </w:tc>
        <w:tc>
          <w:tcPr>
            <w:tcW w:w="2312" w:type="dxa"/>
            <w:shd w:val="clear" w:color="auto" w:fill="auto"/>
            <w:vAlign w:val="center"/>
          </w:tcPr>
          <w:p>
            <w:pPr>
              <w:bidi w:val="0"/>
              <w:ind w:left="178" w:leftChars="85" w:firstLine="0" w:firstLineChars="0"/>
              <w:jc w:val="center"/>
              <w:rPr>
                <w:rFonts w:hint="eastAsia" w:ascii="宋体" w:hAnsi="宋体" w:cs="宋体"/>
                <w:b w:val="0"/>
                <w:bCs w:val="0"/>
                <w:color w:val="000000"/>
                <w:kern w:val="0"/>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21" w:type="dxa"/>
            <w:vMerge w:val="restart"/>
            <w:shd w:val="clear" w:color="auto" w:fill="auto"/>
            <w:vAlign w:val="center"/>
          </w:tcPr>
          <w:p>
            <w:pPr>
              <w:widowControl/>
              <w:jc w:val="center"/>
              <w:textAlignment w:val="center"/>
              <w:rPr>
                <w:rFonts w:hint="default" w:ascii="宋体" w:hAnsi="宋体" w:cs="宋体"/>
                <w:b w:val="0"/>
                <w:bCs w:val="0"/>
                <w:color w:val="auto"/>
                <w:kern w:val="0"/>
                <w:sz w:val="16"/>
                <w:szCs w:val="16"/>
                <w:lang w:val="en-US" w:eastAsia="zh-CN" w:bidi="ar"/>
              </w:rPr>
            </w:pPr>
            <w:r>
              <w:rPr>
                <w:rFonts w:hint="eastAsia" w:ascii="宋体" w:hAnsi="宋体" w:cs="宋体"/>
                <w:b w:val="0"/>
                <w:bCs w:val="0"/>
                <w:color w:val="auto"/>
                <w:kern w:val="0"/>
                <w:sz w:val="16"/>
                <w:szCs w:val="16"/>
                <w:lang w:val="en-US" w:eastAsia="zh-CN" w:bidi="ar"/>
              </w:rPr>
              <w:t>其他</w:t>
            </w:r>
          </w:p>
        </w:tc>
        <w:tc>
          <w:tcPr>
            <w:tcW w:w="797" w:type="dxa"/>
            <w:shd w:val="clear" w:color="auto" w:fill="auto"/>
            <w:vAlign w:val="center"/>
          </w:tcPr>
          <w:p>
            <w:pPr>
              <w:widowControl/>
              <w:jc w:val="center"/>
              <w:textAlignment w:val="center"/>
              <w:rPr>
                <w:rFonts w:hint="default" w:ascii="宋体" w:hAnsi="宋体" w:cs="宋体"/>
                <w:b w:val="0"/>
                <w:bCs w:val="0"/>
                <w:color w:val="auto"/>
                <w:kern w:val="0"/>
                <w:sz w:val="16"/>
                <w:szCs w:val="16"/>
                <w:lang w:val="en-US" w:eastAsia="zh-CN" w:bidi="ar"/>
              </w:rPr>
            </w:pPr>
            <w:r>
              <w:rPr>
                <w:rFonts w:hint="eastAsia" w:ascii="宋体" w:hAnsi="宋体" w:cs="宋体"/>
                <w:b w:val="0"/>
                <w:bCs w:val="0"/>
                <w:color w:val="auto"/>
                <w:kern w:val="0"/>
                <w:sz w:val="16"/>
                <w:szCs w:val="16"/>
                <w:lang w:val="en-US" w:eastAsia="zh-CN" w:bidi="ar"/>
              </w:rPr>
              <w:t>小计</w:t>
            </w:r>
          </w:p>
        </w:tc>
        <w:tc>
          <w:tcPr>
            <w:tcW w:w="4303" w:type="dxa"/>
            <w:gridSpan w:val="4"/>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p>
        </w:tc>
        <w:tc>
          <w:tcPr>
            <w:tcW w:w="800" w:type="dxa"/>
            <w:shd w:val="clear" w:color="auto" w:fill="auto"/>
            <w:vAlign w:val="center"/>
          </w:tcPr>
          <w:p>
            <w:pPr>
              <w:widowControl/>
              <w:jc w:val="center"/>
              <w:textAlignment w:val="center"/>
              <w:rPr>
                <w:rFonts w:hint="default" w:ascii="宋体" w:hAnsi="宋体" w:cs="宋体"/>
                <w:sz w:val="16"/>
                <w:szCs w:val="16"/>
                <w:lang w:val="en-US" w:eastAsia="zh-CN"/>
              </w:rPr>
            </w:pPr>
            <w:r>
              <w:rPr>
                <w:rFonts w:hint="eastAsia" w:ascii="宋体" w:hAnsi="宋体" w:cs="宋体"/>
                <w:sz w:val="16"/>
                <w:szCs w:val="16"/>
                <w:lang w:val="en-US" w:eastAsia="zh-CN"/>
              </w:rPr>
              <w:t>11600</w:t>
            </w:r>
          </w:p>
        </w:tc>
        <w:tc>
          <w:tcPr>
            <w:tcW w:w="2312" w:type="dxa"/>
            <w:shd w:val="clear" w:color="auto" w:fill="auto"/>
            <w:vAlign w:val="center"/>
          </w:tcPr>
          <w:p>
            <w:pPr>
              <w:bidi w:val="0"/>
              <w:ind w:left="178" w:leftChars="85" w:firstLine="0" w:firstLineChars="0"/>
              <w:jc w:val="center"/>
              <w:rPr>
                <w:rFonts w:hint="eastAsia" w:ascii="宋体" w:hAnsi="宋体" w:cs="宋体"/>
                <w:b w:val="0"/>
                <w:bCs w:val="0"/>
                <w:color w:val="000000"/>
                <w:kern w:val="0"/>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21" w:type="dxa"/>
            <w:vMerge w:val="continue"/>
            <w:tcBorders/>
            <w:shd w:val="clear" w:color="auto" w:fill="auto"/>
            <w:vAlign w:val="center"/>
          </w:tcPr>
          <w:p>
            <w:pPr>
              <w:widowControl/>
              <w:jc w:val="center"/>
              <w:textAlignment w:val="center"/>
              <w:rPr>
                <w:rFonts w:hint="eastAsia" w:ascii="宋体" w:hAnsi="宋体" w:cs="宋体"/>
                <w:b w:val="0"/>
                <w:bCs w:val="0"/>
                <w:color w:val="auto"/>
                <w:kern w:val="0"/>
                <w:sz w:val="16"/>
                <w:szCs w:val="16"/>
                <w:lang w:val="en-US" w:eastAsia="zh-CN" w:bidi="ar"/>
              </w:rPr>
            </w:pPr>
          </w:p>
        </w:tc>
        <w:tc>
          <w:tcPr>
            <w:tcW w:w="797" w:type="dxa"/>
            <w:shd w:val="clear" w:color="auto" w:fill="auto"/>
            <w:vAlign w:val="center"/>
          </w:tcPr>
          <w:p>
            <w:pPr>
              <w:widowControl/>
              <w:jc w:val="center"/>
              <w:textAlignment w:val="center"/>
              <w:rPr>
                <w:rFonts w:hint="default" w:ascii="宋体" w:hAnsi="宋体" w:cs="宋体"/>
                <w:b w:val="0"/>
                <w:bCs w:val="0"/>
                <w:color w:val="auto"/>
                <w:kern w:val="0"/>
                <w:sz w:val="16"/>
                <w:szCs w:val="16"/>
                <w:lang w:val="en-US" w:eastAsia="zh-CN" w:bidi="ar"/>
              </w:rPr>
            </w:pPr>
            <w:r>
              <w:rPr>
                <w:rFonts w:hint="eastAsia" w:ascii="宋体" w:hAnsi="宋体" w:cs="宋体"/>
                <w:b w:val="0"/>
                <w:bCs w:val="0"/>
                <w:color w:val="auto"/>
                <w:kern w:val="0"/>
                <w:sz w:val="16"/>
                <w:szCs w:val="16"/>
                <w:lang w:val="en-US" w:eastAsia="zh-CN" w:bidi="ar"/>
              </w:rPr>
              <w:t>税率6%</w:t>
            </w:r>
          </w:p>
        </w:tc>
        <w:tc>
          <w:tcPr>
            <w:tcW w:w="4303" w:type="dxa"/>
            <w:gridSpan w:val="4"/>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p>
        </w:tc>
        <w:tc>
          <w:tcPr>
            <w:tcW w:w="800" w:type="dxa"/>
            <w:shd w:val="clear" w:color="auto" w:fill="auto"/>
            <w:vAlign w:val="center"/>
          </w:tcPr>
          <w:p>
            <w:pPr>
              <w:widowControl/>
              <w:jc w:val="center"/>
              <w:textAlignment w:val="center"/>
              <w:rPr>
                <w:rFonts w:hint="default" w:ascii="宋体" w:hAnsi="宋体" w:cs="宋体"/>
                <w:sz w:val="16"/>
                <w:szCs w:val="16"/>
                <w:lang w:val="en-US" w:eastAsia="zh-CN"/>
              </w:rPr>
            </w:pPr>
            <w:r>
              <w:rPr>
                <w:rFonts w:hint="eastAsia" w:ascii="宋体" w:hAnsi="宋体" w:cs="宋体"/>
                <w:sz w:val="16"/>
                <w:szCs w:val="16"/>
                <w:lang w:val="en-US" w:eastAsia="zh-CN"/>
              </w:rPr>
              <w:t>696</w:t>
            </w:r>
          </w:p>
        </w:tc>
        <w:tc>
          <w:tcPr>
            <w:tcW w:w="2312" w:type="dxa"/>
            <w:shd w:val="clear" w:color="auto" w:fill="auto"/>
            <w:vAlign w:val="center"/>
          </w:tcPr>
          <w:p>
            <w:pPr>
              <w:bidi w:val="0"/>
              <w:ind w:left="178" w:leftChars="85" w:firstLine="0" w:firstLineChars="0"/>
              <w:jc w:val="center"/>
              <w:rPr>
                <w:rFonts w:hint="eastAsia" w:ascii="宋体" w:hAnsi="宋体" w:cs="宋体"/>
                <w:b w:val="0"/>
                <w:bCs w:val="0"/>
                <w:color w:val="000000"/>
                <w:kern w:val="0"/>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21" w:type="dxa"/>
            <w:vMerge w:val="continue"/>
            <w:tcBorders/>
            <w:shd w:val="clear" w:color="auto" w:fill="auto"/>
            <w:vAlign w:val="center"/>
          </w:tcPr>
          <w:p>
            <w:pPr>
              <w:widowControl/>
              <w:jc w:val="center"/>
              <w:textAlignment w:val="center"/>
              <w:rPr>
                <w:rFonts w:hint="eastAsia" w:ascii="宋体" w:hAnsi="宋体" w:cs="宋体"/>
                <w:b w:val="0"/>
                <w:bCs w:val="0"/>
                <w:color w:val="auto"/>
                <w:kern w:val="0"/>
                <w:sz w:val="16"/>
                <w:szCs w:val="16"/>
                <w:lang w:val="en-US" w:eastAsia="zh-CN" w:bidi="ar"/>
              </w:rPr>
            </w:pPr>
          </w:p>
        </w:tc>
        <w:tc>
          <w:tcPr>
            <w:tcW w:w="797" w:type="dxa"/>
            <w:shd w:val="clear" w:color="auto" w:fill="auto"/>
            <w:vAlign w:val="center"/>
          </w:tcPr>
          <w:p>
            <w:pPr>
              <w:widowControl/>
              <w:jc w:val="center"/>
              <w:textAlignment w:val="center"/>
              <w:rPr>
                <w:rFonts w:hint="eastAsia" w:ascii="宋体" w:hAnsi="宋体" w:cs="宋体"/>
                <w:b w:val="0"/>
                <w:bCs w:val="0"/>
                <w:color w:val="auto"/>
                <w:kern w:val="0"/>
                <w:sz w:val="16"/>
                <w:szCs w:val="16"/>
                <w:lang w:val="en-US" w:eastAsia="zh-CN" w:bidi="ar"/>
              </w:rPr>
            </w:pPr>
            <w:r>
              <w:rPr>
                <w:rFonts w:hint="eastAsia" w:ascii="宋体" w:hAnsi="宋体" w:cs="宋体"/>
                <w:b w:val="0"/>
                <w:bCs w:val="0"/>
                <w:color w:val="auto"/>
                <w:kern w:val="0"/>
                <w:sz w:val="16"/>
                <w:szCs w:val="16"/>
                <w:lang w:val="en-US" w:eastAsia="zh-CN" w:bidi="ar"/>
              </w:rPr>
              <w:t>总计</w:t>
            </w:r>
          </w:p>
        </w:tc>
        <w:tc>
          <w:tcPr>
            <w:tcW w:w="4303" w:type="dxa"/>
            <w:gridSpan w:val="4"/>
            <w:shd w:val="clear" w:color="auto" w:fill="auto"/>
            <w:vAlign w:val="center"/>
          </w:tcPr>
          <w:p>
            <w:pPr>
              <w:widowControl/>
              <w:jc w:val="center"/>
              <w:textAlignment w:val="center"/>
              <w:rPr>
                <w:rFonts w:hint="eastAsia" w:ascii="宋体" w:hAnsi="宋体" w:cs="宋体"/>
                <w:b w:val="0"/>
                <w:bCs w:val="0"/>
                <w:color w:val="000000"/>
                <w:kern w:val="0"/>
                <w:sz w:val="16"/>
                <w:szCs w:val="16"/>
                <w:lang w:val="en-US" w:eastAsia="zh-CN" w:bidi="ar"/>
              </w:rPr>
            </w:pPr>
          </w:p>
        </w:tc>
        <w:tc>
          <w:tcPr>
            <w:tcW w:w="800" w:type="dxa"/>
            <w:shd w:val="clear" w:color="auto" w:fill="auto"/>
            <w:vAlign w:val="center"/>
          </w:tcPr>
          <w:p>
            <w:pPr>
              <w:widowControl/>
              <w:jc w:val="center"/>
              <w:textAlignment w:val="center"/>
              <w:rPr>
                <w:rFonts w:hint="default" w:ascii="宋体" w:hAnsi="宋体" w:cs="宋体"/>
                <w:sz w:val="16"/>
                <w:szCs w:val="16"/>
                <w:lang w:val="en-US" w:eastAsia="zh-CN"/>
              </w:rPr>
            </w:pPr>
            <w:r>
              <w:rPr>
                <w:rFonts w:hint="eastAsia" w:ascii="宋体" w:hAnsi="宋体" w:cs="宋体"/>
                <w:sz w:val="16"/>
                <w:szCs w:val="16"/>
                <w:lang w:val="en-US" w:eastAsia="zh-CN"/>
              </w:rPr>
              <w:t>12296</w:t>
            </w:r>
          </w:p>
        </w:tc>
        <w:tc>
          <w:tcPr>
            <w:tcW w:w="2312" w:type="dxa"/>
            <w:shd w:val="clear" w:color="auto" w:fill="auto"/>
            <w:vAlign w:val="center"/>
          </w:tcPr>
          <w:p>
            <w:pPr>
              <w:bidi w:val="0"/>
              <w:ind w:left="178" w:leftChars="85" w:firstLine="0" w:firstLineChars="0"/>
              <w:jc w:val="center"/>
              <w:rPr>
                <w:rFonts w:hint="eastAsia" w:ascii="宋体" w:hAnsi="宋体" w:cs="宋体"/>
                <w:b w:val="0"/>
                <w:bCs w:val="0"/>
                <w:color w:val="000000"/>
                <w:kern w:val="0"/>
                <w:sz w:val="16"/>
                <w:szCs w:val="16"/>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8933" w:type="dxa"/>
            <w:gridSpan w:val="8"/>
            <w:shd w:val="clear" w:color="auto" w:fill="auto"/>
            <w:vAlign w:val="center"/>
          </w:tcPr>
          <w:p>
            <w:pPr>
              <w:bidi w:val="0"/>
              <w:ind w:left="178" w:leftChars="85" w:firstLine="0" w:firstLineChars="0"/>
              <w:jc w:val="center"/>
              <w:rPr>
                <w:rFonts w:hint="eastAsia" w:ascii="宋体" w:hAnsi="宋体" w:cs="宋体"/>
                <w:b w:val="0"/>
                <w:bCs w:val="0"/>
                <w:color w:val="000000"/>
                <w:kern w:val="0"/>
                <w:sz w:val="16"/>
                <w:szCs w:val="16"/>
                <w:lang w:val="en-US" w:eastAsia="zh-CN" w:bidi="ar"/>
              </w:rPr>
            </w:pPr>
            <w:r>
              <w:rPr>
                <w:rFonts w:hint="eastAsia" w:ascii="宋体" w:hAnsi="宋体" w:cs="宋体"/>
                <w:b/>
                <w:bCs/>
                <w:color w:val="000000"/>
                <w:kern w:val="0"/>
                <w:sz w:val="18"/>
                <w:szCs w:val="18"/>
                <w:lang w:val="en-US" w:eastAsia="zh-CN" w:bidi="ar"/>
              </w:rPr>
              <w:t>乙方需提供增值税专用发票</w:t>
            </w:r>
          </w:p>
        </w:tc>
      </w:tr>
    </w:tbl>
    <w:p>
      <w:pPr>
        <w:rPr>
          <w:sz w:val="20"/>
          <w:szCs w:val="20"/>
        </w:rPr>
      </w:pPr>
    </w:p>
    <w:p>
      <w:pPr>
        <w:rPr>
          <w:rFonts w:hint="eastAsia"/>
          <w:sz w:val="20"/>
          <w:szCs w:val="20"/>
        </w:rPr>
      </w:pPr>
      <w:r>
        <w:rPr>
          <w:rFonts w:hint="eastAsia"/>
          <w:sz w:val="20"/>
          <w:szCs w:val="20"/>
          <w:lang w:eastAsia="zh-CN"/>
        </w:rPr>
        <w:t>签字页：</w:t>
      </w:r>
    </w:p>
    <w:p>
      <w:pPr>
        <w:rPr>
          <w:rFonts w:hint="eastAsia"/>
          <w:sz w:val="20"/>
          <w:szCs w:val="20"/>
          <w:u w:val="single"/>
        </w:rPr>
      </w:pPr>
    </w:p>
    <w:p>
      <w:pPr>
        <w:rPr>
          <w:rFonts w:hint="default" w:eastAsia="宋体"/>
          <w:sz w:val="20"/>
          <w:szCs w:val="20"/>
          <w:u w:val="single"/>
          <w:lang w:val="en-US" w:eastAsia="zh-CN"/>
        </w:rPr>
      </w:pPr>
      <w:r>
        <w:rPr>
          <w:rFonts w:hint="eastAsia"/>
          <w:sz w:val="20"/>
          <w:szCs w:val="20"/>
        </w:rPr>
        <w:t>甲方：</w:t>
      </w:r>
      <w:r>
        <w:rPr>
          <w:rFonts w:hint="eastAsia"/>
          <w:sz w:val="20"/>
          <w:szCs w:val="20"/>
          <w:u w:val="single"/>
          <w:lang w:val="en-US" w:eastAsia="zh-CN"/>
        </w:rPr>
        <w:t>北京博源意嘉市场咨询有限公司</w:t>
      </w:r>
      <w:r>
        <w:rPr>
          <w:rFonts w:hint="eastAsia"/>
          <w:sz w:val="20"/>
          <w:szCs w:val="20"/>
        </w:rPr>
        <w:t xml:space="preserve">       </w:t>
      </w:r>
      <w:r>
        <w:rPr>
          <w:rFonts w:hint="eastAsia"/>
          <w:sz w:val="20"/>
          <w:szCs w:val="20"/>
          <w:lang w:val="en-US" w:eastAsia="zh-CN"/>
        </w:rPr>
        <w:t xml:space="preserve">    </w:t>
      </w:r>
      <w:r>
        <w:rPr>
          <w:rFonts w:hint="eastAsia"/>
          <w:sz w:val="20"/>
          <w:szCs w:val="20"/>
        </w:rPr>
        <w:t>乙方：</w:t>
      </w:r>
      <w:r>
        <w:rPr>
          <w:rFonts w:hint="eastAsia"/>
          <w:sz w:val="20"/>
          <w:szCs w:val="20"/>
          <w:u w:val="single"/>
          <w:lang w:val="en-US" w:eastAsia="zh-CN"/>
        </w:rPr>
        <w:t>北京众合万嘉文化传媒有限公司</w:t>
      </w:r>
    </w:p>
    <w:p>
      <w:pPr>
        <w:rPr>
          <w:sz w:val="20"/>
          <w:szCs w:val="20"/>
        </w:rPr>
      </w:pPr>
    </w:p>
    <w:p>
      <w:pPr>
        <w:rPr>
          <w:rFonts w:hint="default"/>
          <w:sz w:val="20"/>
          <w:szCs w:val="20"/>
          <w:lang w:val="en-US" w:eastAsia="zh-CN"/>
        </w:rPr>
      </w:pPr>
      <w:r>
        <w:rPr>
          <w:rFonts w:hint="eastAsia"/>
          <w:sz w:val="20"/>
          <w:szCs w:val="20"/>
          <w:lang w:eastAsia="zh-CN"/>
        </w:rPr>
        <w:t>签约代表：</w:t>
      </w:r>
      <w:r>
        <w:rPr>
          <w:rFonts w:hint="eastAsia"/>
          <w:sz w:val="20"/>
          <w:szCs w:val="20"/>
          <w:lang w:val="en-US" w:eastAsia="zh-CN"/>
        </w:rPr>
        <w:t xml:space="preserve">                                   签约代表：</w:t>
      </w:r>
    </w:p>
    <w:p>
      <w:pPr>
        <w:rPr>
          <w:rFonts w:hint="default"/>
          <w:sz w:val="20"/>
          <w:szCs w:val="20"/>
          <w:lang w:val="en-US" w:eastAsia="zh-CN"/>
        </w:rPr>
      </w:pPr>
      <w:r>
        <w:rPr>
          <w:rFonts w:hint="eastAsia"/>
          <w:sz w:val="20"/>
          <w:szCs w:val="20"/>
          <w:lang w:eastAsia="zh-CN"/>
        </w:rPr>
        <w:t>（签章）</w:t>
      </w:r>
      <w:r>
        <w:rPr>
          <w:rFonts w:hint="eastAsia"/>
          <w:sz w:val="20"/>
          <w:szCs w:val="20"/>
          <w:lang w:val="en-US" w:eastAsia="zh-CN"/>
        </w:rPr>
        <w:t xml:space="preserve">                                     （签章）</w:t>
      </w:r>
    </w:p>
    <w:p>
      <w:pPr>
        <w:rPr>
          <w:sz w:val="20"/>
          <w:szCs w:val="20"/>
        </w:rPr>
      </w:pPr>
    </w:p>
    <w:p>
      <w:pPr>
        <w:rPr>
          <w:sz w:val="20"/>
          <w:szCs w:val="20"/>
        </w:rPr>
      </w:pPr>
    </w:p>
    <w:p>
      <w:pPr>
        <w:rPr>
          <w:sz w:val="20"/>
          <w:szCs w:val="20"/>
        </w:rPr>
      </w:pPr>
    </w:p>
    <w:p>
      <w:pPr>
        <w:rPr>
          <w:sz w:val="20"/>
          <w:szCs w:val="20"/>
        </w:rPr>
      </w:pPr>
      <w:r>
        <w:rPr>
          <w:rFonts w:hint="eastAsia"/>
          <w:sz w:val="20"/>
          <w:szCs w:val="20"/>
        </w:rPr>
        <w:t xml:space="preserve">日期：  </w:t>
      </w:r>
      <w:r>
        <w:rPr>
          <w:rFonts w:hint="eastAsia"/>
          <w:sz w:val="20"/>
          <w:szCs w:val="20"/>
          <w:lang w:val="en-US" w:eastAsia="zh-CN"/>
        </w:rPr>
        <w:t xml:space="preserve">  </w:t>
      </w:r>
      <w:r>
        <w:rPr>
          <w:rFonts w:hint="eastAsia"/>
          <w:sz w:val="20"/>
          <w:szCs w:val="20"/>
        </w:rPr>
        <w:t>年</w:t>
      </w:r>
      <w:r>
        <w:rPr>
          <w:rFonts w:hint="eastAsia"/>
          <w:sz w:val="20"/>
          <w:szCs w:val="20"/>
          <w:lang w:val="en-US" w:eastAsia="zh-CN"/>
        </w:rPr>
        <w:t xml:space="preserve">   </w:t>
      </w:r>
      <w:r>
        <w:rPr>
          <w:rFonts w:hint="eastAsia"/>
          <w:sz w:val="20"/>
          <w:szCs w:val="20"/>
        </w:rPr>
        <w:t>月</w:t>
      </w:r>
      <w:r>
        <w:rPr>
          <w:rFonts w:hint="eastAsia"/>
          <w:sz w:val="20"/>
          <w:szCs w:val="20"/>
          <w:lang w:val="en-US" w:eastAsia="zh-CN"/>
        </w:rPr>
        <w:t xml:space="preserve">   </w:t>
      </w:r>
      <w:r>
        <w:rPr>
          <w:rFonts w:hint="eastAsia"/>
          <w:sz w:val="20"/>
          <w:szCs w:val="20"/>
        </w:rPr>
        <w:t>日                           日期：</w:t>
      </w:r>
      <w:r>
        <w:rPr>
          <w:rFonts w:hint="eastAsia"/>
          <w:sz w:val="20"/>
          <w:szCs w:val="20"/>
          <w:lang w:val="en-US" w:eastAsia="zh-CN"/>
        </w:rPr>
        <w:t xml:space="preserve"> </w:t>
      </w:r>
      <w:r>
        <w:rPr>
          <w:rFonts w:hint="eastAsia"/>
          <w:sz w:val="20"/>
          <w:szCs w:val="20"/>
        </w:rPr>
        <w:t>年</w:t>
      </w:r>
      <w:r>
        <w:rPr>
          <w:rFonts w:hint="eastAsia"/>
          <w:sz w:val="20"/>
          <w:szCs w:val="20"/>
          <w:lang w:val="en-US" w:eastAsia="zh-CN"/>
        </w:rPr>
        <w:t xml:space="preserve">  </w:t>
      </w:r>
      <w:r>
        <w:rPr>
          <w:rFonts w:hint="eastAsia"/>
          <w:sz w:val="20"/>
          <w:szCs w:val="20"/>
        </w:rPr>
        <w:t>月</w:t>
      </w:r>
      <w:r>
        <w:rPr>
          <w:rFonts w:hint="eastAsia"/>
          <w:sz w:val="20"/>
          <w:szCs w:val="20"/>
          <w:lang w:val="en-US" w:eastAsia="zh-CN"/>
        </w:rPr>
        <w:t xml:space="preserve">  </w:t>
      </w:r>
      <w:r>
        <w:rPr>
          <w:rFonts w:hint="eastAsia"/>
          <w:sz w:val="20"/>
          <w:szCs w:val="20"/>
        </w:rPr>
        <w:t>日</w:t>
      </w:r>
    </w:p>
    <w:p>
      <w:pPr>
        <w:rPr>
          <w:sz w:val="20"/>
          <w:szCs w:val="20"/>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54517"/>
    <w:multiLevelType w:val="singleLevel"/>
    <w:tmpl w:val="57A54517"/>
    <w:lvl w:ilvl="0" w:tentative="0">
      <w:start w:val="1"/>
      <w:numFmt w:val="chineseCounting"/>
      <w:suff w:val="nothing"/>
      <w:lvlText w:val="第%1条"/>
      <w:lvlJc w:val="left"/>
    </w:lvl>
  </w:abstractNum>
  <w:abstractNum w:abstractNumId="1">
    <w:nsid w:val="57A54522"/>
    <w:multiLevelType w:val="singleLevel"/>
    <w:tmpl w:val="57A54522"/>
    <w:lvl w:ilvl="0" w:tentative="0">
      <w:start w:val="1"/>
      <w:numFmt w:val="decimal"/>
      <w:suff w:val="nothing"/>
      <w:lvlText w:val="%1."/>
      <w:lvlJc w:val="left"/>
    </w:lvl>
  </w:abstractNum>
  <w:abstractNum w:abstractNumId="2">
    <w:nsid w:val="57A5452D"/>
    <w:multiLevelType w:val="singleLevel"/>
    <w:tmpl w:val="57A5452D"/>
    <w:lvl w:ilvl="0" w:tentative="0">
      <w:start w:val="2"/>
      <w:numFmt w:val="chineseCounting"/>
      <w:suff w:val="nothing"/>
      <w:lvlText w:val="第%1条"/>
      <w:lvlJc w:val="left"/>
    </w:lvl>
  </w:abstractNum>
  <w:abstractNum w:abstractNumId="3">
    <w:nsid w:val="57A545FE"/>
    <w:multiLevelType w:val="singleLevel"/>
    <w:tmpl w:val="57A545FE"/>
    <w:lvl w:ilvl="0" w:tentative="0">
      <w:start w:val="1"/>
      <w:numFmt w:val="decimal"/>
      <w:suff w:val="nothing"/>
      <w:lvlText w:val="%1."/>
      <w:lvlJc w:val="left"/>
    </w:lvl>
  </w:abstractNum>
  <w:abstractNum w:abstractNumId="4">
    <w:nsid w:val="57A54635"/>
    <w:multiLevelType w:val="singleLevel"/>
    <w:tmpl w:val="57A5463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1703FA"/>
    <w:rsid w:val="002E41CD"/>
    <w:rsid w:val="002F2E27"/>
    <w:rsid w:val="0030099B"/>
    <w:rsid w:val="00334095"/>
    <w:rsid w:val="0044746B"/>
    <w:rsid w:val="004B7E96"/>
    <w:rsid w:val="00680ADD"/>
    <w:rsid w:val="00924A92"/>
    <w:rsid w:val="00A646DB"/>
    <w:rsid w:val="00C66BB5"/>
    <w:rsid w:val="00CD52E6"/>
    <w:rsid w:val="00D4756B"/>
    <w:rsid w:val="00DC06A4"/>
    <w:rsid w:val="011E614A"/>
    <w:rsid w:val="0130773F"/>
    <w:rsid w:val="014A3E7A"/>
    <w:rsid w:val="03C4104C"/>
    <w:rsid w:val="04DA0D3E"/>
    <w:rsid w:val="051A2D2A"/>
    <w:rsid w:val="05446986"/>
    <w:rsid w:val="07AC3A87"/>
    <w:rsid w:val="0A482BB8"/>
    <w:rsid w:val="0C7D5EDD"/>
    <w:rsid w:val="0EE66541"/>
    <w:rsid w:val="0F760A7F"/>
    <w:rsid w:val="0FA52127"/>
    <w:rsid w:val="14547EC8"/>
    <w:rsid w:val="150A7278"/>
    <w:rsid w:val="17A65372"/>
    <w:rsid w:val="19D82DE9"/>
    <w:rsid w:val="1A047F26"/>
    <w:rsid w:val="1B253CA6"/>
    <w:rsid w:val="1D783CAE"/>
    <w:rsid w:val="1E7A0B53"/>
    <w:rsid w:val="236D6955"/>
    <w:rsid w:val="23DE6BD0"/>
    <w:rsid w:val="26501ACA"/>
    <w:rsid w:val="29C77071"/>
    <w:rsid w:val="2A1E1666"/>
    <w:rsid w:val="2B080BB2"/>
    <w:rsid w:val="2B125251"/>
    <w:rsid w:val="2FA56E50"/>
    <w:rsid w:val="316E04D3"/>
    <w:rsid w:val="3AC05061"/>
    <w:rsid w:val="3B7F59E6"/>
    <w:rsid w:val="3DC334F0"/>
    <w:rsid w:val="3DC83153"/>
    <w:rsid w:val="3E3F0C26"/>
    <w:rsid w:val="3E625B26"/>
    <w:rsid w:val="3E951DF0"/>
    <w:rsid w:val="41467BC4"/>
    <w:rsid w:val="42364CED"/>
    <w:rsid w:val="423A0429"/>
    <w:rsid w:val="43293C03"/>
    <w:rsid w:val="432D1FD0"/>
    <w:rsid w:val="4407205B"/>
    <w:rsid w:val="453650AF"/>
    <w:rsid w:val="453D0102"/>
    <w:rsid w:val="4591341F"/>
    <w:rsid w:val="45AE2381"/>
    <w:rsid w:val="47983295"/>
    <w:rsid w:val="48166F02"/>
    <w:rsid w:val="48606FF9"/>
    <w:rsid w:val="48A7039B"/>
    <w:rsid w:val="49036CB2"/>
    <w:rsid w:val="49A664ED"/>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9CD79E7"/>
    <w:rsid w:val="6C2C556E"/>
    <w:rsid w:val="6F886D25"/>
    <w:rsid w:val="71E70D74"/>
    <w:rsid w:val="736C4A8E"/>
    <w:rsid w:val="73B37518"/>
    <w:rsid w:val="769B4F61"/>
    <w:rsid w:val="7731207F"/>
    <w:rsid w:val="77D20B0D"/>
    <w:rsid w:val="7939747B"/>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2pt" color="#44618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rFonts w:cs="Times New Roman"/>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rFonts w:cs="Times New Roman"/>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0"/>
    <w:rPr>
      <w:rFonts w:ascii="Calibri" w:hAnsi="Calibri" w:cs="黑体"/>
      <w:kern w:val="2"/>
      <w:sz w:val="18"/>
      <w:szCs w:val="18"/>
    </w:rPr>
  </w:style>
  <w:style w:type="character" w:customStyle="1" w:styleId="9">
    <w:name w:val="页脚 Char"/>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1888</Words>
  <Characters>1989</Characters>
  <Lines>20</Lines>
  <Paragraphs>5</Paragraphs>
  <TotalTime>0</TotalTime>
  <ScaleCrop>false</ScaleCrop>
  <LinksUpToDate>false</LinksUpToDate>
  <CharactersWithSpaces>2181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2013-07-26T02:55:00Z</dcterms:created>
  <dc:creator>Administrator</dc:creator>
  <cp:lastModifiedBy>Administrator</cp:lastModifiedBy>
  <dcterms:modified xsi:type="dcterms:W3CDTF">2020-10-30T07:25:05Z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