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93" w:rsidRDefault="001E2693">
      <w:pPr>
        <w:adjustRightInd w:val="0"/>
        <w:snapToGrid w:val="0"/>
        <w:spacing w:line="360" w:lineRule="auto"/>
        <w:jc w:val="center"/>
        <w:rPr>
          <w:rStyle w:val="bold1"/>
          <w:rFonts w:ascii="微软雅黑" w:eastAsia="微软雅黑" w:hAnsi="微软雅黑" w:cs="Arial" w:hint="eastAsia"/>
          <w:color w:val="0D0D0D"/>
          <w:sz w:val="32"/>
        </w:rPr>
      </w:pPr>
      <w:r>
        <w:rPr>
          <w:rStyle w:val="bold1"/>
          <w:rFonts w:ascii="微软雅黑" w:eastAsia="微软雅黑" w:hAnsi="微软雅黑" w:cs="Arial" w:hint="eastAsia"/>
          <w:color w:val="0D0D0D"/>
          <w:sz w:val="32"/>
        </w:rPr>
        <w:t>技术服务合同</w:t>
      </w:r>
    </w:p>
    <w:p w:rsidR="001E2693" w:rsidRDefault="001E2693">
      <w:pPr>
        <w:adjustRightInd w:val="0"/>
        <w:snapToGrid w:val="0"/>
        <w:spacing w:line="360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甲方：</w:t>
      </w:r>
      <w:r w:rsidR="007149A5" w:rsidRPr="003A1A15">
        <w:rPr>
          <w:rFonts w:ascii="微软雅黑" w:eastAsia="微软雅黑" w:hAnsi="微软雅黑" w:hint="eastAsia"/>
          <w:b/>
          <w:sz w:val="20"/>
          <w:szCs w:val="20"/>
        </w:rPr>
        <w:t>北京博源意嘉市场咨询有限公司</w:t>
      </w:r>
    </w:p>
    <w:p w:rsidR="001E2693" w:rsidRDefault="001E2693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乙方：</w:t>
      </w:r>
      <w:r w:rsidR="00D451BB">
        <w:rPr>
          <w:rFonts w:ascii="微软雅黑" w:eastAsia="微软雅黑" w:hAnsi="微软雅黑" w:hint="eastAsia"/>
          <w:sz w:val="20"/>
          <w:szCs w:val="20"/>
        </w:rPr>
        <w:t>上海惠来汽车服务有限公司</w:t>
      </w:r>
      <w:r>
        <w:rPr>
          <w:rFonts w:ascii="微软雅黑" w:eastAsia="微软雅黑" w:hAnsi="微软雅黑" w:hint="eastAsia"/>
          <w:b/>
          <w:sz w:val="20"/>
          <w:szCs w:val="20"/>
        </w:rPr>
        <w:t xml:space="preserve">  </w:t>
      </w:r>
      <w:r>
        <w:rPr>
          <w:rFonts w:ascii="微软雅黑" w:eastAsia="微软雅黑" w:hAnsi="微软雅黑" w:cs="Tahoma" w:hint="eastAsia"/>
          <w:b/>
          <w:color w:val="000000"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 xml:space="preserve">                        </w:t>
      </w:r>
    </w:p>
    <w:p w:rsidR="001E2693" w:rsidRDefault="001E2693">
      <w:pPr>
        <w:pStyle w:val="a5"/>
        <w:spacing w:line="360" w:lineRule="auto"/>
        <w:contextualSpacing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cs="Tahoma" w:hint="eastAsia"/>
          <w:color w:val="000000"/>
        </w:rPr>
        <w:t xml:space="preserve">　　经友好协商，甲乙双方依照《中华人民共和国合同法》及相关法律法规，特立本合同并承诺共同遵守。在甲方</w:t>
      </w:r>
      <w:r w:rsidR="007149A5">
        <w:rPr>
          <w:rFonts w:ascii="微软雅黑" w:eastAsia="微软雅黑" w:hAnsi="微软雅黑" w:cs="Tahoma" w:hint="eastAsia"/>
          <w:color w:val="000000"/>
          <w:u w:val="single"/>
          <w:lang w:eastAsia="zh-CN"/>
        </w:rPr>
        <w:t>2020</w:t>
      </w:r>
      <w:r w:rsidR="007149A5" w:rsidRPr="00F15BF3">
        <w:rPr>
          <w:rFonts w:ascii="微软雅黑" w:eastAsia="微软雅黑" w:hAnsi="微软雅黑" w:cs="Tahoma" w:hint="eastAsia"/>
          <w:color w:val="000000"/>
          <w:u w:val="single"/>
          <w:lang w:eastAsia="zh-CN"/>
        </w:rPr>
        <w:t xml:space="preserve"> </w:t>
      </w:r>
      <w:r w:rsidR="005545A9">
        <w:rPr>
          <w:rFonts w:ascii="微软雅黑" w:eastAsia="微软雅黑" w:hAnsi="微软雅黑" w:cs="Tahoma" w:hint="eastAsia"/>
          <w:color w:val="000000"/>
          <w:u w:val="single"/>
          <w:lang w:eastAsia="zh-CN"/>
        </w:rPr>
        <w:t>极星汽车</w:t>
      </w:r>
      <w:r w:rsidR="007149A5">
        <w:rPr>
          <w:rFonts w:ascii="微软雅黑" w:eastAsia="微软雅黑" w:hAnsi="微软雅黑" w:cs="Tahoma" w:hint="eastAsia"/>
          <w:color w:val="000000"/>
          <w:u w:val="single"/>
          <w:lang w:eastAsia="zh-CN"/>
        </w:rPr>
        <w:t>媒体试驾活动</w:t>
      </w:r>
      <w:proofErr w:type="spellStart"/>
      <w:r w:rsidR="007149A5" w:rsidRPr="00BE0604">
        <w:rPr>
          <w:rFonts w:ascii="微软雅黑" w:eastAsia="微软雅黑" w:hAnsi="微软雅黑" w:cs="Tahoma" w:hint="eastAsia"/>
          <w:color w:val="000000"/>
        </w:rPr>
        <w:t>项目</w:t>
      </w:r>
      <w:r>
        <w:rPr>
          <w:rFonts w:ascii="微软雅黑" w:eastAsia="微软雅黑" w:hAnsi="微软雅黑" w:cs="Tahoma" w:hint="eastAsia"/>
          <w:color w:val="000000"/>
        </w:rPr>
        <w:t>中，乙方为甲方提供</w:t>
      </w:r>
      <w:r w:rsidR="005545A9">
        <w:rPr>
          <w:rFonts w:ascii="微软雅黑" w:eastAsia="微软雅黑" w:hAnsi="微软雅黑" w:cs="Tahoma" w:hint="eastAsia"/>
          <w:color w:val="000000"/>
          <w:u w:val="single"/>
          <w:lang w:eastAsia="zh-CN"/>
        </w:rPr>
        <w:t>汽车</w:t>
      </w:r>
      <w:proofErr w:type="spellEnd"/>
      <w:r w:rsidR="005545A9">
        <w:rPr>
          <w:rFonts w:ascii="微软雅黑" w:eastAsia="微软雅黑" w:hAnsi="微软雅黑" w:cs="Tahoma" w:hint="eastAsia"/>
          <w:color w:val="000000"/>
          <w:u w:val="single"/>
          <w:lang w:eastAsia="zh-CN"/>
        </w:rPr>
        <w:t>sc6马牌8条米其林6条 包运输、</w:t>
      </w:r>
      <w:r>
        <w:rPr>
          <w:rFonts w:ascii="微软雅黑" w:eastAsia="微软雅黑" w:hAnsi="微软雅黑" w:cs="Tahoma" w:hint="eastAsia"/>
          <w:color w:val="000000"/>
          <w:u w:val="single"/>
          <w:lang w:eastAsia="zh-CN"/>
        </w:rPr>
        <w:t xml:space="preserve"> </w:t>
      </w:r>
      <w:r>
        <w:rPr>
          <w:rFonts w:ascii="微软雅黑" w:eastAsia="微软雅黑" w:hAnsi="微软雅黑" w:cs="Tahoma" w:hint="eastAsia"/>
          <w:color w:val="000000"/>
          <w:lang w:eastAsia="zh-CN"/>
        </w:rPr>
        <w:t>服务。</w:t>
      </w:r>
      <w:proofErr w:type="spellStart"/>
      <w:r>
        <w:rPr>
          <w:rFonts w:ascii="微软雅黑" w:eastAsia="微软雅黑" w:hAnsi="微软雅黑" w:cs="Tahoma" w:hint="eastAsia"/>
          <w:color w:val="000000"/>
        </w:rPr>
        <w:t>合同约定如下</w:t>
      </w:r>
      <w:proofErr w:type="spellEnd"/>
      <w:r>
        <w:rPr>
          <w:rFonts w:ascii="微软雅黑" w:eastAsia="微软雅黑" w:hAnsi="微软雅黑" w:cs="Tahoma" w:hint="eastAsia"/>
          <w:color w:val="000000"/>
        </w:rPr>
        <w:t>：</w:t>
      </w:r>
      <w:r>
        <w:rPr>
          <w:rFonts w:ascii="微软雅黑" w:eastAsia="微软雅黑" w:hAnsi="微软雅黑"/>
        </w:rPr>
        <w:br/>
      </w:r>
      <w:r>
        <w:rPr>
          <w:rFonts w:ascii="微软雅黑" w:eastAsia="微软雅黑" w:hAnsi="微软雅黑" w:hint="eastAsia"/>
          <w:b/>
          <w:color w:val="000000"/>
          <w:kern w:val="2"/>
          <w:lang w:val="en-US" w:eastAsia="zh-CN"/>
        </w:rPr>
        <w:t>第一条: 合同概况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1.1甲方使用乙方设备为：</w:t>
      </w:r>
      <w:r w:rsidR="005545A9">
        <w:rPr>
          <w:rFonts w:ascii="微软雅黑" w:eastAsia="微软雅黑" w:hAnsi="微软雅黑" w:hint="eastAsia"/>
          <w:color w:val="000000"/>
          <w:sz w:val="20"/>
          <w:szCs w:val="20"/>
        </w:rPr>
        <w:t>轮胎14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套</w:t>
      </w:r>
      <w:r w:rsidR="00824250">
        <w:rPr>
          <w:rFonts w:ascii="微软雅黑" w:eastAsia="微软雅黑" w:hAnsi="微软雅黑" w:hint="eastAsia"/>
          <w:color w:val="000000"/>
          <w:sz w:val="20"/>
          <w:szCs w:val="20"/>
        </w:rPr>
        <w:t>及技术服务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，详见附件《报价单》。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1.2合同有效期为：</w:t>
      </w:r>
      <w:r w:rsidR="00D91205">
        <w:rPr>
          <w:rFonts w:ascii="微软雅黑" w:eastAsia="微软雅黑" w:hAnsi="微软雅黑" w:hint="eastAsia"/>
          <w:color w:val="000000"/>
          <w:sz w:val="20"/>
          <w:szCs w:val="20"/>
        </w:rPr>
        <w:t>2020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年</w:t>
      </w:r>
      <w:r w:rsidR="005545A9">
        <w:rPr>
          <w:rFonts w:ascii="微软雅黑" w:eastAsia="微软雅黑" w:hAnsi="微软雅黑" w:hint="eastAsia"/>
          <w:color w:val="000000"/>
          <w:sz w:val="20"/>
          <w:szCs w:val="20"/>
        </w:rPr>
        <w:t>7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月</w:t>
      </w:r>
      <w:r w:rsidR="006D7238">
        <w:rPr>
          <w:rFonts w:ascii="微软雅黑" w:eastAsia="微软雅黑" w:hAnsi="微软雅黑" w:hint="eastAsia"/>
          <w:color w:val="000000"/>
          <w:sz w:val="20"/>
          <w:szCs w:val="20"/>
        </w:rPr>
        <w:t>2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日至本合同约定内容完成及甲方支付乙方全部款项后。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b/>
          <w:color w:val="000000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1.3甲方指定设备使用时间及地点：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08"/>
        <w:gridCol w:w="1560"/>
        <w:gridCol w:w="2502"/>
        <w:gridCol w:w="1705"/>
      </w:tblGrid>
      <w:tr w:rsidR="001E2693" w:rsidTr="00D91205">
        <w:trPr>
          <w:trHeight w:val="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693" w:rsidRDefault="001E269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693" w:rsidRDefault="001E269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693" w:rsidRDefault="001E269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693" w:rsidRDefault="001E269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</w:tr>
      <w:tr w:rsidR="001E2693" w:rsidTr="00D91205">
        <w:trPr>
          <w:trHeight w:val="6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693" w:rsidRDefault="001E269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693" w:rsidRDefault="00D91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693" w:rsidRDefault="00D9120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北京凯泽赛车场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693" w:rsidRDefault="00D91205" w:rsidP="00D912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7月7</w:t>
            </w:r>
            <w:r w:rsidR="001E269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10日</w:t>
            </w:r>
          </w:p>
        </w:tc>
      </w:tr>
    </w:tbl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b/>
          <w:color w:val="000000"/>
          <w:sz w:val="20"/>
          <w:szCs w:val="20"/>
        </w:rPr>
      </w:pP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第二条：合同金额与付款方式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2.1 本合同总金额为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：人民币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 xml:space="preserve"> </w:t>
      </w:r>
      <w:r w:rsidR="00D91205"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叁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万</w:t>
      </w:r>
      <w:r w:rsidR="005545A9"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伍仟</w:t>
      </w:r>
      <w:r>
        <w:rPr>
          <w:rFonts w:ascii="微软雅黑" w:eastAsia="微软雅黑" w:hAnsi="微软雅黑"/>
          <w:color w:val="000000"/>
          <w:kern w:val="18"/>
          <w:sz w:val="20"/>
          <w:szCs w:val="20"/>
          <w:u w:val="single"/>
        </w:rPr>
        <w:t>元整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（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>￥</w:t>
      </w:r>
      <w:r w:rsidR="005545A9">
        <w:rPr>
          <w:rFonts w:ascii="微软雅黑" w:eastAsia="微软雅黑" w:hAnsi="微软雅黑" w:hint="eastAsia"/>
          <w:sz w:val="20"/>
          <w:szCs w:val="20"/>
          <w:u w:val="single"/>
        </w:rPr>
        <w:t>350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>00.00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元</w:t>
      </w:r>
      <w:r>
        <w:rPr>
          <w:rFonts w:ascii="微软雅黑" w:eastAsia="微软雅黑" w:hAnsi="微软雅黑"/>
          <w:color w:val="000000"/>
          <w:kern w:val="18"/>
          <w:sz w:val="20"/>
          <w:szCs w:val="20"/>
          <w:u w:val="single"/>
        </w:rPr>
        <w:t>整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）</w:t>
      </w:r>
      <w:r>
        <w:rPr>
          <w:rFonts w:ascii="微软雅黑" w:eastAsia="微软雅黑" w:hAnsi="微软雅黑" w:hint="eastAsia"/>
          <w:color w:val="000000"/>
          <w:kern w:val="0"/>
          <w:sz w:val="20"/>
          <w:szCs w:val="20"/>
          <w:lang w:val="zh-CN"/>
        </w:rPr>
        <w:t>。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2.2付款方式：</w:t>
      </w:r>
      <w:r w:rsidR="00D451BB"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对公</w:t>
      </w:r>
    </w:p>
    <w:p w:rsidR="001E2693" w:rsidRPr="00326A1C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/>
          <w:color w:val="000000"/>
          <w:sz w:val="20"/>
          <w:szCs w:val="20"/>
          <w:highlight w:val="yellow"/>
        </w:rPr>
      </w:pP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2.2.1</w:t>
      </w:r>
      <w:r>
        <w:rPr>
          <w:rFonts w:ascii="微软雅黑" w:eastAsia="微软雅黑" w:hAnsi="微软雅黑"/>
          <w:color w:val="000000"/>
          <w:kern w:val="18"/>
          <w:sz w:val="20"/>
          <w:szCs w:val="20"/>
        </w:rPr>
        <w:t>双方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签订本合同，合同签订后支付</w:t>
      </w:r>
      <w:r w:rsidR="005545A9">
        <w:rPr>
          <w:rFonts w:ascii="微软雅黑" w:eastAsia="微软雅黑" w:hAnsi="微软雅黑" w:hint="eastAsia"/>
          <w:color w:val="000000"/>
          <w:sz w:val="20"/>
          <w:szCs w:val="20"/>
        </w:rPr>
        <w:t>10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0%,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 xml:space="preserve">人民币 </w:t>
      </w:r>
      <w:r w:rsidR="005545A9"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叁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万</w:t>
      </w:r>
      <w:r w:rsidR="005545A9"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伍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仟</w:t>
      </w:r>
      <w:r>
        <w:rPr>
          <w:rFonts w:ascii="微软雅黑" w:eastAsia="微软雅黑" w:hAnsi="微软雅黑"/>
          <w:color w:val="000000"/>
          <w:kern w:val="18"/>
          <w:sz w:val="20"/>
          <w:szCs w:val="20"/>
          <w:u w:val="single"/>
        </w:rPr>
        <w:t>元整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（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>￥</w:t>
      </w:r>
      <w:r w:rsidR="005545A9">
        <w:rPr>
          <w:rFonts w:ascii="微软雅黑" w:eastAsia="微软雅黑" w:hAnsi="微软雅黑" w:hint="eastAsia"/>
          <w:sz w:val="20"/>
          <w:szCs w:val="20"/>
          <w:u w:val="single"/>
        </w:rPr>
        <w:t>35000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>.00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元</w:t>
      </w:r>
      <w:r>
        <w:rPr>
          <w:rFonts w:ascii="微软雅黑" w:eastAsia="微软雅黑" w:hAnsi="微软雅黑"/>
          <w:color w:val="000000"/>
          <w:kern w:val="18"/>
          <w:sz w:val="20"/>
          <w:szCs w:val="20"/>
          <w:u w:val="single"/>
        </w:rPr>
        <w:t>整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>）</w:t>
      </w:r>
      <w:r w:rsidR="005545A9">
        <w:rPr>
          <w:rFonts w:ascii="微软雅黑" w:eastAsia="微软雅黑" w:hAnsi="微软雅黑" w:hint="eastAsia"/>
          <w:color w:val="000000"/>
          <w:sz w:val="20"/>
          <w:szCs w:val="20"/>
        </w:rPr>
        <w:t>，费用发票同货品一同发出</w:t>
      </w:r>
      <w:r w:rsidR="00DA45B4">
        <w:rPr>
          <w:rFonts w:ascii="微软雅黑" w:eastAsia="微软雅黑" w:hAnsi="微软雅黑" w:hint="eastAsia"/>
          <w:color w:val="000000"/>
          <w:kern w:val="18"/>
          <w:sz w:val="20"/>
          <w:szCs w:val="20"/>
          <w:u w:val="single"/>
        </w:rPr>
        <w:t xml:space="preserve"> </w:t>
      </w:r>
      <w:r w:rsidRPr="00326A1C"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。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2.2.2付款信息:</w:t>
      </w:r>
    </w:p>
    <w:p w:rsidR="005545A9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 w:rsidRPr="00326A1C">
        <w:rPr>
          <w:rFonts w:ascii="微软雅黑" w:eastAsia="微软雅黑" w:hAnsi="微软雅黑" w:hint="eastAsia"/>
          <w:color w:val="000000"/>
          <w:sz w:val="20"/>
          <w:szCs w:val="20"/>
        </w:rPr>
        <w:t>开票名称：</w:t>
      </w:r>
      <w:r w:rsidR="00D451BB">
        <w:rPr>
          <w:rFonts w:ascii="微软雅黑" w:eastAsia="微软雅黑" w:hAnsi="微软雅黑" w:hint="eastAsia"/>
          <w:color w:val="000000"/>
          <w:sz w:val="20"/>
          <w:szCs w:val="20"/>
        </w:rPr>
        <w:t>轮胎</w:t>
      </w:r>
    </w:p>
    <w:p w:rsidR="001E2693" w:rsidRPr="00326A1C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 w:rsidRPr="00326A1C">
        <w:rPr>
          <w:rFonts w:ascii="微软雅黑" w:eastAsia="微软雅黑" w:hAnsi="微软雅黑" w:hint="eastAsia"/>
          <w:color w:val="000000"/>
          <w:sz w:val="20"/>
          <w:szCs w:val="20"/>
        </w:rPr>
        <w:t>开票类别：增值税专用发票</w:t>
      </w:r>
    </w:p>
    <w:p w:rsidR="001E2693" w:rsidRPr="00326A1C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/>
          <w:color w:val="000000"/>
          <w:sz w:val="20"/>
          <w:szCs w:val="20"/>
        </w:rPr>
      </w:pPr>
      <w:r w:rsidRPr="00326A1C">
        <w:rPr>
          <w:rFonts w:ascii="微软雅黑" w:eastAsia="微软雅黑" w:hAnsi="微软雅黑" w:hint="eastAsia"/>
          <w:color w:val="000000"/>
          <w:sz w:val="20"/>
          <w:szCs w:val="20"/>
        </w:rPr>
        <w:t>税率：</w:t>
      </w:r>
      <w:r w:rsidR="00DA45B4">
        <w:rPr>
          <w:rFonts w:ascii="微软雅黑" w:eastAsia="微软雅黑" w:hAnsi="微软雅黑" w:hint="eastAsia"/>
          <w:color w:val="000000"/>
          <w:sz w:val="20"/>
          <w:szCs w:val="20"/>
        </w:rPr>
        <w:t>1</w:t>
      </w:r>
      <w:r w:rsidR="00D451BB">
        <w:rPr>
          <w:rFonts w:ascii="微软雅黑" w:eastAsia="微软雅黑" w:hAnsi="微软雅黑" w:hint="eastAsia"/>
          <w:color w:val="000000"/>
          <w:sz w:val="20"/>
          <w:szCs w:val="20"/>
        </w:rPr>
        <w:t>3</w:t>
      </w:r>
      <w:r w:rsidRPr="00326A1C">
        <w:rPr>
          <w:rFonts w:ascii="微软雅黑" w:eastAsia="微软雅黑" w:hAnsi="微软雅黑" w:hint="eastAsia"/>
          <w:color w:val="000000"/>
          <w:sz w:val="20"/>
          <w:szCs w:val="20"/>
        </w:rPr>
        <w:t>%</w:t>
      </w:r>
    </w:p>
    <w:p w:rsidR="005545A9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账户名称：</w:t>
      </w:r>
      <w:r w:rsidR="00D451BB">
        <w:rPr>
          <w:rFonts w:ascii="微软雅黑" w:eastAsia="微软雅黑" w:hAnsi="微软雅黑" w:hint="eastAsia"/>
          <w:color w:val="000000"/>
          <w:sz w:val="20"/>
          <w:szCs w:val="20"/>
        </w:rPr>
        <w:t>上海惠来汽车服务有限公司</w:t>
      </w:r>
    </w:p>
    <w:p w:rsidR="005545A9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开户银行： </w:t>
      </w:r>
      <w:r w:rsidR="00D451BB">
        <w:rPr>
          <w:rFonts w:ascii="微软雅黑" w:eastAsia="微软雅黑" w:hAnsi="微软雅黑" w:hint="eastAsia"/>
          <w:color w:val="000000"/>
          <w:sz w:val="20"/>
          <w:szCs w:val="20"/>
        </w:rPr>
        <w:t>中国建设银行同心路支行</w:t>
      </w:r>
    </w:p>
    <w:p w:rsidR="005545A9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银行账号： </w:t>
      </w:r>
      <w:r w:rsidR="00D451BB">
        <w:rPr>
          <w:rFonts w:ascii="微软雅黑" w:eastAsia="微软雅黑" w:hAnsi="微软雅黑" w:hint="eastAsia"/>
          <w:color w:val="000000"/>
          <w:sz w:val="20"/>
          <w:szCs w:val="20"/>
        </w:rPr>
        <w:t>31001533900050000973</w:t>
      </w:r>
    </w:p>
    <w:p w:rsidR="005545A9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邮寄地址：</w:t>
      </w:r>
      <w:r w:rsidR="00D451BB">
        <w:rPr>
          <w:rFonts w:ascii="微软雅黑" w:eastAsia="微软雅黑" w:hAnsi="微软雅黑" w:hint="eastAsia"/>
          <w:color w:val="000000"/>
          <w:sz w:val="20"/>
          <w:szCs w:val="20"/>
        </w:rPr>
        <w:t>上海市中山北一路20号</w:t>
      </w:r>
    </w:p>
    <w:p w:rsidR="001E2693" w:rsidRDefault="005545A9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   </w:t>
      </w:r>
      <w:r w:rsidR="001E2693">
        <w:rPr>
          <w:rFonts w:ascii="微软雅黑" w:eastAsia="微软雅黑" w:hAnsi="微软雅黑" w:hint="eastAsia"/>
          <w:b/>
          <w:color w:val="000000"/>
          <w:sz w:val="20"/>
          <w:szCs w:val="20"/>
        </w:rPr>
        <w:t>第三条：权利与义务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3.1甲方权利义务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甲方负责按合同，提供准确的活动信息并按约定支付合同款项，配合乙方工作。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 xml:space="preserve">3.2 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乙方的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t>权利义务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3.2.1 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乙方应按时将设备运输到甲方指定的场所。</w:t>
      </w:r>
    </w:p>
    <w:p w:rsidR="001E2693" w:rsidRDefault="001E2693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3.2.2 </w:t>
      </w:r>
      <w:r w:rsidR="005545A9"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乙方提供的购买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设备应符合甲方</w:t>
      </w:r>
      <w:r w:rsidR="005545A9"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购买</w:t>
      </w:r>
      <w:r>
        <w:rPr>
          <w:rFonts w:ascii="微软雅黑" w:eastAsia="微软雅黑" w:hAnsi="微软雅黑" w:hint="eastAsia"/>
          <w:color w:val="000000"/>
          <w:kern w:val="18"/>
          <w:sz w:val="20"/>
          <w:szCs w:val="20"/>
        </w:rPr>
        <w:t>需求，入场前的设备应处于良好状态。</w:t>
      </w:r>
    </w:p>
    <w:p w:rsidR="001E2693" w:rsidRDefault="006D7238">
      <w:pPr>
        <w:tabs>
          <w:tab w:val="left" w:pos="4560"/>
        </w:tabs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3.2.3</w:t>
      </w:r>
      <w:r w:rsidR="001E2693">
        <w:rPr>
          <w:rFonts w:ascii="微软雅黑" w:eastAsia="微软雅黑" w:hAnsi="微软雅黑" w:hint="eastAsia"/>
          <w:color w:val="000000"/>
          <w:sz w:val="20"/>
          <w:szCs w:val="20"/>
        </w:rPr>
        <w:t xml:space="preserve"> 乙方保证在本合同有效期限内对本租赁合同所述设备（详见《报价单》）拥有所有权或使用权，并且保证甲方在活动期间能够对该设备进行排他性的使用。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第四条：验收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甲方在租赁期结束后须向乙方提供《服务验收单》以确认乙方的服务量完成情况，乙方须将《服务验收单》作为结算的必要凭证。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第五条：知识产权及保密</w:t>
      </w:r>
    </w:p>
    <w:p w:rsidR="001E2693" w:rsidRDefault="001E2693">
      <w:pPr>
        <w:spacing w:line="360" w:lineRule="auto"/>
        <w:contextualSpacing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5.1甲方承诺，对乙方提供的一切资料及其它商业秘密履行保密义务，未经乙方同意，不向任何第三方泄露。并承诺不以此牟利，如有违反须赔偿乙方相应的损失。</w:t>
      </w:r>
    </w:p>
    <w:p w:rsidR="001E2693" w:rsidRDefault="001E2693">
      <w:pPr>
        <w:spacing w:line="360" w:lineRule="auto"/>
        <w:contextualSpacing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5.2乙方承诺，对甲方提供的一切资料及其它商业秘密履行保密义务，未经甲方同意，不向任何第三方泄露。并承诺不以此牟利，如有违反须赔偿甲方相应的损失。</w:t>
      </w:r>
    </w:p>
    <w:p w:rsidR="001E2693" w:rsidRDefault="001E2693">
      <w:pPr>
        <w:spacing w:line="360" w:lineRule="auto"/>
        <w:contextualSpacing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5.3本协议终止后，本保密条款仍然有效。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cs="Tahoma" w:hint="eastAsia"/>
          <w:b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第六条：</w:t>
      </w:r>
      <w:r>
        <w:rPr>
          <w:rFonts w:ascii="微软雅黑" w:eastAsia="微软雅黑" w:hAnsi="微软雅黑" w:cs="Tahoma"/>
          <w:b/>
          <w:color w:val="000000"/>
          <w:sz w:val="20"/>
          <w:szCs w:val="20"/>
        </w:rPr>
        <w:t>违约责任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cs="Tahoma" w:hint="eastAsia"/>
          <w:color w:val="000000"/>
          <w:sz w:val="20"/>
          <w:szCs w:val="20"/>
        </w:rPr>
      </w:pPr>
      <w:r>
        <w:rPr>
          <w:rFonts w:ascii="微软雅黑" w:eastAsia="微软雅黑" w:hAnsi="微软雅黑" w:cs="Tahoma" w:hint="eastAsia"/>
          <w:color w:val="000000"/>
          <w:sz w:val="20"/>
          <w:szCs w:val="20"/>
        </w:rPr>
        <w:t>6.1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t>双方应本着诚实信用的原则履行本合同。任何一方在履行中采用欺诈、胁迫或者暴力手段</w:t>
      </w:r>
      <w:r>
        <w:rPr>
          <w:rFonts w:ascii="微软雅黑" w:eastAsia="微软雅黑" w:hAnsi="微软雅黑" w:cs="Tahoma" w:hint="eastAsia"/>
          <w:color w:val="000000"/>
          <w:sz w:val="20"/>
          <w:szCs w:val="20"/>
        </w:rPr>
        <w:t>的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t>，另一方可以</w:t>
      </w:r>
      <w:r>
        <w:rPr>
          <w:rFonts w:ascii="微软雅黑" w:eastAsia="微软雅黑" w:hAnsi="微软雅黑" w:cs="Tahoma" w:hint="eastAsia"/>
          <w:color w:val="000000"/>
          <w:sz w:val="20"/>
          <w:szCs w:val="20"/>
        </w:rPr>
        <w:t>无条件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t>解除本合同</w:t>
      </w:r>
      <w:r>
        <w:rPr>
          <w:rFonts w:ascii="微软雅黑" w:eastAsia="微软雅黑" w:hAnsi="微软雅黑" w:cs="Tahoma" w:hint="eastAsia"/>
          <w:color w:val="000000"/>
          <w:sz w:val="20"/>
          <w:szCs w:val="20"/>
        </w:rPr>
        <w:t>，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t>并</w:t>
      </w:r>
      <w:r>
        <w:rPr>
          <w:rFonts w:ascii="微软雅黑" w:eastAsia="微软雅黑" w:hAnsi="微软雅黑" w:cs="Tahoma" w:hint="eastAsia"/>
          <w:color w:val="000000"/>
          <w:sz w:val="20"/>
          <w:szCs w:val="20"/>
        </w:rPr>
        <w:t>享有向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t>对方</w:t>
      </w:r>
      <w:r>
        <w:rPr>
          <w:rFonts w:ascii="微软雅黑" w:eastAsia="微软雅黑" w:hAnsi="微软雅黑" w:cs="Tahoma" w:hint="eastAsia"/>
          <w:color w:val="000000"/>
          <w:sz w:val="20"/>
          <w:szCs w:val="20"/>
        </w:rPr>
        <w:t>要求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t>赔偿损失</w:t>
      </w:r>
      <w:r>
        <w:rPr>
          <w:rFonts w:ascii="微软雅黑" w:eastAsia="微软雅黑" w:hAnsi="微软雅黑" w:cs="Tahoma" w:hint="eastAsia"/>
          <w:color w:val="000000"/>
          <w:sz w:val="20"/>
          <w:szCs w:val="20"/>
        </w:rPr>
        <w:t>的权力</w:t>
      </w:r>
      <w:r>
        <w:rPr>
          <w:rFonts w:ascii="微软雅黑" w:eastAsia="微软雅黑" w:hAnsi="微软雅黑" w:cs="Tahoma"/>
          <w:color w:val="000000"/>
          <w:sz w:val="20"/>
          <w:szCs w:val="20"/>
        </w:rPr>
        <w:t>。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第七条：免责条款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由于无法预见的不可抗力事件，例如战争、灾害、罢工、动乱或司法、政府限制等超出各方合理控制范围的突发事件的发生，导致任何一方不能执行本合同中的部分或全部义务时，发生不</w:t>
      </w:r>
      <w:r>
        <w:rPr>
          <w:rFonts w:ascii="微软雅黑" w:eastAsia="微软雅黑" w:hAnsi="微软雅黑" w:hint="eastAsia"/>
          <w:vanish/>
          <w:sz w:val="20"/>
          <w:szCs w:val="20"/>
        </w:rPr>
        <w:cr/>
        <w:t>方合，际情况iqingkuang</w:t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vanish/>
          <w:sz w:val="20"/>
          <w:szCs w:val="20"/>
        </w:rPr>
        <w:pgNum/>
      </w:r>
      <w:r>
        <w:rPr>
          <w:rFonts w:ascii="微软雅黑" w:eastAsia="微软雅黑" w:hAnsi="微软雅黑" w:hint="eastAsia"/>
          <w:sz w:val="20"/>
          <w:szCs w:val="20"/>
        </w:rPr>
        <w:t>可抗力方应及时通知对方并出具有效证明，对方可根据实际情况部分或全部免除其应承担的违约责任。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第八条：</w:t>
      </w:r>
      <w:r>
        <w:rPr>
          <w:rFonts w:ascii="微软雅黑" w:eastAsia="微软雅黑" w:hAnsi="微软雅黑"/>
          <w:b/>
          <w:sz w:val="20"/>
          <w:szCs w:val="20"/>
        </w:rPr>
        <w:t>争议处理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8.1 </w:t>
      </w:r>
      <w:r>
        <w:rPr>
          <w:rFonts w:ascii="微软雅黑" w:eastAsia="微软雅黑" w:hAnsi="微软雅黑"/>
          <w:sz w:val="20"/>
          <w:szCs w:val="20"/>
        </w:rPr>
        <w:t>本</w:t>
      </w:r>
      <w:r>
        <w:rPr>
          <w:rFonts w:ascii="微软雅黑" w:eastAsia="微软雅黑" w:hAnsi="微软雅黑" w:hint="eastAsia"/>
          <w:sz w:val="20"/>
          <w:szCs w:val="20"/>
        </w:rPr>
        <w:t>合同</w:t>
      </w:r>
      <w:r>
        <w:rPr>
          <w:rFonts w:ascii="微软雅黑" w:eastAsia="微软雅黑" w:hAnsi="微软雅黑"/>
          <w:sz w:val="20"/>
          <w:szCs w:val="20"/>
        </w:rPr>
        <w:t>在履行期间，双方发生争议时，在不影响</w:t>
      </w:r>
      <w:r>
        <w:rPr>
          <w:rFonts w:ascii="微软雅黑" w:eastAsia="微软雅黑" w:hAnsi="微软雅黑" w:hint="eastAsia"/>
          <w:sz w:val="20"/>
          <w:szCs w:val="20"/>
        </w:rPr>
        <w:t>甲方项目</w:t>
      </w:r>
      <w:r>
        <w:rPr>
          <w:rFonts w:ascii="微软雅黑" w:eastAsia="微软雅黑" w:hAnsi="微软雅黑"/>
          <w:sz w:val="20"/>
          <w:szCs w:val="20"/>
        </w:rPr>
        <w:t>进度的前提下，双方可采取协商解</w:t>
      </w:r>
      <w:r>
        <w:rPr>
          <w:rFonts w:ascii="微软雅黑" w:eastAsia="微软雅黑" w:hAnsi="微软雅黑" w:hint="eastAsia"/>
          <w:sz w:val="20"/>
          <w:szCs w:val="20"/>
        </w:rPr>
        <w:t>决或请有关部门进行调解。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 xml:space="preserve">8.2 </w:t>
      </w:r>
      <w:r>
        <w:rPr>
          <w:rFonts w:ascii="微软雅黑" w:eastAsia="微软雅黑" w:hAnsi="微软雅黑"/>
          <w:sz w:val="20"/>
          <w:szCs w:val="20"/>
        </w:rPr>
        <w:t>当事人不愿通过协商、调解解决或者协商、调解不成时，本合同执行中发生争议</w:t>
      </w:r>
      <w:r>
        <w:rPr>
          <w:rFonts w:ascii="微软雅黑" w:eastAsia="微软雅黑" w:hAnsi="微软雅黑" w:hint="eastAsia"/>
          <w:sz w:val="20"/>
          <w:szCs w:val="20"/>
        </w:rPr>
        <w:t>的</w:t>
      </w:r>
      <w:r>
        <w:rPr>
          <w:rFonts w:ascii="微软雅黑" w:eastAsia="微软雅黑" w:hAnsi="微软雅黑"/>
          <w:sz w:val="20"/>
          <w:szCs w:val="20"/>
        </w:rPr>
        <w:t>双方同意</w:t>
      </w:r>
      <w:r>
        <w:rPr>
          <w:rFonts w:ascii="微软雅黑" w:eastAsia="微软雅黑" w:hAnsi="微软雅黑" w:hint="eastAsia"/>
          <w:sz w:val="20"/>
          <w:szCs w:val="20"/>
        </w:rPr>
        <w:t>通过甲方所在地人民法院诉讼解决。</w:t>
      </w:r>
    </w:p>
    <w:p w:rsidR="001E2693" w:rsidRDefault="001E2693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hint="eastAsia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sz w:val="20"/>
          <w:szCs w:val="20"/>
        </w:rPr>
        <w:t>8.3 本合同签定地点：</w:t>
      </w:r>
      <w:r w:rsidR="00DA45B4">
        <w:rPr>
          <w:rFonts w:ascii="微软雅黑" w:eastAsia="微软雅黑" w:hAnsi="微软雅黑" w:hint="eastAsia"/>
          <w:sz w:val="20"/>
          <w:szCs w:val="20"/>
          <w:u w:val="single"/>
        </w:rPr>
        <w:t>北京</w:t>
      </w:r>
    </w:p>
    <w:p w:rsidR="001E2693" w:rsidRDefault="001E2693">
      <w:pPr>
        <w:adjustRightInd w:val="0"/>
        <w:snapToGrid w:val="0"/>
        <w:spacing w:line="360" w:lineRule="auto"/>
        <w:ind w:left="400" w:hangingChars="200" w:hanging="400"/>
        <w:jc w:val="left"/>
        <w:rPr>
          <w:rFonts w:ascii="微软雅黑" w:eastAsia="微软雅黑" w:hAnsi="微软雅黑" w:hint="eastAsia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 xml:space="preserve">第九条：合同数量 </w:t>
      </w:r>
    </w:p>
    <w:p w:rsidR="001E2693" w:rsidRDefault="001E2693">
      <w:pPr>
        <w:adjustRightInd w:val="0"/>
        <w:snapToGrid w:val="0"/>
        <w:spacing w:line="360" w:lineRule="auto"/>
        <w:ind w:left="400" w:hangingChars="200" w:hanging="40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本合同壹式贰份，甲乙双方各执壹份</w:t>
      </w:r>
      <w:r>
        <w:rPr>
          <w:rFonts w:ascii="微软雅黑" w:eastAsia="微软雅黑" w:hAnsi="微软雅黑"/>
          <w:sz w:val="20"/>
          <w:szCs w:val="20"/>
        </w:rPr>
        <w:t>。</w:t>
      </w:r>
      <w:r>
        <w:rPr>
          <w:rFonts w:ascii="微软雅黑" w:eastAsia="微软雅黑" w:hAnsi="微软雅黑" w:hint="eastAsia"/>
          <w:sz w:val="20"/>
          <w:szCs w:val="20"/>
        </w:rPr>
        <w:t>双方法定代表人或授权代表签字盖章后生效。</w:t>
      </w:r>
    </w:p>
    <w:p w:rsidR="001E2693" w:rsidRDefault="001E2693">
      <w:pPr>
        <w:adjustRightInd w:val="0"/>
        <w:snapToGrid w:val="0"/>
        <w:spacing w:line="360" w:lineRule="auto"/>
        <w:ind w:left="400" w:hangingChars="200" w:hanging="400"/>
        <w:jc w:val="left"/>
        <w:rPr>
          <w:rFonts w:ascii="微软雅黑" w:eastAsia="微软雅黑" w:hAnsi="微软雅黑" w:hint="eastAsia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第十条：补充协议</w:t>
      </w:r>
    </w:p>
    <w:p w:rsidR="001E2693" w:rsidRDefault="001E2693">
      <w:pPr>
        <w:adjustRightInd w:val="0"/>
        <w:snapToGrid w:val="0"/>
        <w:spacing w:line="360" w:lineRule="auto"/>
        <w:ind w:left="1000" w:hangingChars="500" w:hanging="100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本合同未尽事宜甲乙双方共同协商，协商一致签订补充协议，补充协议作为本合同不可分割的组</w:t>
      </w:r>
    </w:p>
    <w:p w:rsidR="001E2693" w:rsidRDefault="001E2693">
      <w:pPr>
        <w:adjustRightInd w:val="0"/>
        <w:snapToGrid w:val="0"/>
        <w:spacing w:line="360" w:lineRule="auto"/>
        <w:ind w:left="1000" w:hangingChars="500" w:hanging="100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成部分与本合同具有同等法律效力。</w:t>
      </w:r>
    </w:p>
    <w:p w:rsidR="001E2693" w:rsidRDefault="001E2693">
      <w:pPr>
        <w:adjustRightInd w:val="0"/>
        <w:snapToGrid w:val="0"/>
        <w:spacing w:line="360" w:lineRule="auto"/>
        <w:ind w:left="1000" w:hangingChars="500" w:hanging="1000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《报价单》作为本合同不可分割之部分，与本合同正文具有相同效力。</w:t>
      </w:r>
    </w:p>
    <w:p w:rsidR="001E2693" w:rsidRDefault="001E2693">
      <w:pPr>
        <w:adjustRightInd w:val="0"/>
        <w:snapToGrid w:val="0"/>
        <w:spacing w:line="360" w:lineRule="auto"/>
        <w:ind w:left="1000" w:hangingChars="500" w:hanging="1000"/>
        <w:jc w:val="left"/>
        <w:rPr>
          <w:rFonts w:ascii="微软雅黑" w:eastAsia="微软雅黑" w:hAnsi="微软雅黑" w:hint="eastAsia"/>
          <w:sz w:val="20"/>
          <w:szCs w:val="20"/>
        </w:rPr>
      </w:pPr>
    </w:p>
    <w:p w:rsidR="001E2693" w:rsidRDefault="001E2693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&lt;以下无正文&gt;</w:t>
      </w:r>
    </w:p>
    <w:p w:rsidR="006D7238" w:rsidRDefault="001E2693">
      <w:pPr>
        <w:adjustRightInd w:val="0"/>
        <w:snapToGrid w:val="0"/>
        <w:spacing w:line="360" w:lineRule="auto"/>
        <w:rPr>
          <w:rFonts w:ascii="微软雅黑" w:eastAsia="微软雅黑" w:hAnsi="微软雅黑" w:cs="Arial" w:hint="eastAsia"/>
          <w:b/>
          <w:sz w:val="20"/>
          <w:szCs w:val="20"/>
        </w:rPr>
      </w:pPr>
      <w:r>
        <w:rPr>
          <w:rFonts w:ascii="微软雅黑" w:eastAsia="微软雅黑" w:hAnsi="微软雅黑" w:cs="Arial"/>
          <w:b/>
          <w:sz w:val="20"/>
          <w:szCs w:val="20"/>
        </w:rPr>
        <w:t>甲方</w:t>
      </w:r>
      <w:r>
        <w:rPr>
          <w:rFonts w:ascii="微软雅黑" w:eastAsia="微软雅黑" w:hAnsi="微软雅黑" w:cs="Arial" w:hint="eastAsia"/>
          <w:b/>
          <w:sz w:val="20"/>
          <w:szCs w:val="20"/>
        </w:rPr>
        <w:t>：</w:t>
      </w:r>
      <w:r w:rsidR="0080080B" w:rsidRPr="003A1A15">
        <w:rPr>
          <w:rFonts w:ascii="微软雅黑" w:eastAsia="微软雅黑" w:hAnsi="微软雅黑" w:hint="eastAsia"/>
          <w:b/>
          <w:sz w:val="20"/>
          <w:szCs w:val="20"/>
        </w:rPr>
        <w:t>北京博源意嘉市场咨询有限公司</w:t>
      </w:r>
      <w:r>
        <w:rPr>
          <w:rFonts w:ascii="微软雅黑" w:eastAsia="微软雅黑" w:hAnsi="微软雅黑" w:cs="Arial" w:hint="eastAsia"/>
          <w:b/>
          <w:sz w:val="20"/>
          <w:szCs w:val="20"/>
        </w:rPr>
        <w:t xml:space="preserve">          </w:t>
      </w:r>
      <w:r w:rsidR="006D7238">
        <w:rPr>
          <w:rFonts w:ascii="微软雅黑" w:eastAsia="微软雅黑" w:hAnsi="微软雅黑" w:cs="Tahoma" w:hint="eastAsia"/>
          <w:b/>
          <w:color w:val="000000"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Arial"/>
          <w:b/>
          <w:sz w:val="20"/>
          <w:szCs w:val="20"/>
        </w:rPr>
        <w:t>乙方：</w:t>
      </w:r>
      <w:r w:rsidR="00D451BB">
        <w:rPr>
          <w:rFonts w:ascii="微软雅黑" w:eastAsia="微软雅黑" w:hAnsi="微软雅黑" w:cs="Arial" w:hint="eastAsia"/>
          <w:b/>
          <w:sz w:val="20"/>
          <w:szCs w:val="20"/>
        </w:rPr>
        <w:t>上海惠来汽车服务有限公司</w:t>
      </w:r>
    </w:p>
    <w:p w:rsidR="001E2693" w:rsidRDefault="001E2693">
      <w:pPr>
        <w:adjustRightInd w:val="0"/>
        <w:snapToGrid w:val="0"/>
        <w:spacing w:line="360" w:lineRule="auto"/>
        <w:rPr>
          <w:rFonts w:ascii="微软雅黑" w:eastAsia="微软雅黑" w:hAnsi="微软雅黑" w:cs="Arial"/>
          <w:b/>
          <w:sz w:val="20"/>
          <w:szCs w:val="20"/>
        </w:rPr>
      </w:pPr>
      <w:r>
        <w:rPr>
          <w:rFonts w:ascii="微软雅黑" w:eastAsia="微软雅黑" w:hAnsi="微软雅黑" w:cs="Arial" w:hint="eastAsia"/>
          <w:b/>
          <w:sz w:val="20"/>
          <w:szCs w:val="20"/>
        </w:rPr>
        <w:t xml:space="preserve">授权代表：                                </w:t>
      </w:r>
      <w:r>
        <w:rPr>
          <w:rFonts w:ascii="微软雅黑" w:eastAsia="微软雅黑" w:hAnsi="微软雅黑" w:cs="Arial"/>
          <w:b/>
          <w:sz w:val="20"/>
          <w:szCs w:val="20"/>
        </w:rPr>
        <w:t xml:space="preserve"> </w:t>
      </w:r>
      <w:r>
        <w:rPr>
          <w:rFonts w:ascii="微软雅黑" w:eastAsia="微软雅黑" w:hAnsi="微软雅黑" w:cs="Arial" w:hint="eastAsia"/>
          <w:b/>
          <w:sz w:val="20"/>
          <w:szCs w:val="20"/>
        </w:rPr>
        <w:t xml:space="preserve">    授权代表：   </w:t>
      </w:r>
      <w:r w:rsidR="00D451BB">
        <w:rPr>
          <w:rFonts w:ascii="微软雅黑" w:eastAsia="微软雅黑" w:hAnsi="微软雅黑" w:cs="Arial" w:hint="eastAsia"/>
          <w:b/>
          <w:sz w:val="20"/>
          <w:szCs w:val="20"/>
        </w:rPr>
        <w:t>陈扣成</w:t>
      </w:r>
    </w:p>
    <w:p w:rsidR="001E2693" w:rsidRDefault="001E2693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cs="Arial" w:hint="eastAsia"/>
          <w:b/>
          <w:sz w:val="20"/>
          <w:szCs w:val="20"/>
        </w:rPr>
        <w:t>日期</w:t>
      </w:r>
      <w:r>
        <w:rPr>
          <w:rFonts w:ascii="微软雅黑" w:eastAsia="微软雅黑" w:hAnsi="微软雅黑" w:cs="Arial"/>
          <w:b/>
          <w:sz w:val="20"/>
          <w:szCs w:val="20"/>
        </w:rPr>
        <w:t>：                                         日期：</w:t>
      </w:r>
      <w:r>
        <w:rPr>
          <w:rFonts w:ascii="微软雅黑" w:eastAsia="微软雅黑" w:hAnsi="微软雅黑" w:cs="Arial" w:hint="eastAsia"/>
          <w:b/>
          <w:sz w:val="20"/>
          <w:szCs w:val="20"/>
        </w:rPr>
        <w:t xml:space="preserve">  </w:t>
      </w:r>
      <w:r w:rsidR="00D451BB">
        <w:rPr>
          <w:rFonts w:ascii="微软雅黑" w:eastAsia="微软雅黑" w:hAnsi="微软雅黑" w:cs="Arial"/>
          <w:b/>
          <w:sz w:val="20"/>
          <w:szCs w:val="20"/>
        </w:rPr>
        <w:t>2020/7/1</w:t>
      </w:r>
      <w:r>
        <w:rPr>
          <w:rFonts w:ascii="微软雅黑" w:eastAsia="微软雅黑" w:hAnsi="微软雅黑" w:cs="Arial" w:hint="eastAsia"/>
          <w:b/>
          <w:sz w:val="20"/>
          <w:szCs w:val="20"/>
        </w:rPr>
        <w:t xml:space="preserve">    </w:t>
      </w:r>
    </w:p>
    <w:sectPr w:rsidR="001E2693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26" w:rsidRDefault="00466C26">
      <w:r>
        <w:separator/>
      </w:r>
    </w:p>
  </w:endnote>
  <w:endnote w:type="continuationSeparator" w:id="0">
    <w:p w:rsidR="00466C26" w:rsidRDefault="0046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93" w:rsidRDefault="001E2693">
    <w:pPr>
      <w:pStyle w:val="a7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1E2693" w:rsidRDefault="001E26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93" w:rsidRDefault="001E2693">
    <w:pPr>
      <w:pStyle w:val="a7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D451BB">
      <w:rPr>
        <w:rStyle w:val="a4"/>
        <w:noProof/>
      </w:rPr>
      <w:t>1</w:t>
    </w:r>
    <w:r>
      <w:fldChar w:fldCharType="end"/>
    </w:r>
  </w:p>
  <w:p w:rsidR="001E2693" w:rsidRDefault="001E26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26" w:rsidRDefault="00466C26">
      <w:r>
        <w:separator/>
      </w:r>
    </w:p>
  </w:footnote>
  <w:footnote w:type="continuationSeparator" w:id="0">
    <w:p w:rsidR="00466C26" w:rsidRDefault="00466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73D"/>
    <w:rsid w:val="00021B1A"/>
    <w:rsid w:val="00034592"/>
    <w:rsid w:val="000453CC"/>
    <w:rsid w:val="00056042"/>
    <w:rsid w:val="00074552"/>
    <w:rsid w:val="0009723B"/>
    <w:rsid w:val="000A4523"/>
    <w:rsid w:val="000A4E54"/>
    <w:rsid w:val="000B2B39"/>
    <w:rsid w:val="00102A92"/>
    <w:rsid w:val="00120F0B"/>
    <w:rsid w:val="00123065"/>
    <w:rsid w:val="001346D0"/>
    <w:rsid w:val="00141ECD"/>
    <w:rsid w:val="00144CCF"/>
    <w:rsid w:val="00165426"/>
    <w:rsid w:val="001919AC"/>
    <w:rsid w:val="001A3924"/>
    <w:rsid w:val="001B73A6"/>
    <w:rsid w:val="001C6B81"/>
    <w:rsid w:val="001D7FC3"/>
    <w:rsid w:val="001E2693"/>
    <w:rsid w:val="0022415D"/>
    <w:rsid w:val="00226D65"/>
    <w:rsid w:val="00235EFD"/>
    <w:rsid w:val="00241B67"/>
    <w:rsid w:val="00253B7A"/>
    <w:rsid w:val="00254B14"/>
    <w:rsid w:val="0025573D"/>
    <w:rsid w:val="002677CE"/>
    <w:rsid w:val="00271262"/>
    <w:rsid w:val="002856D6"/>
    <w:rsid w:val="00286D8A"/>
    <w:rsid w:val="002A285F"/>
    <w:rsid w:val="002B2D8F"/>
    <w:rsid w:val="002D2285"/>
    <w:rsid w:val="002F5134"/>
    <w:rsid w:val="003123EA"/>
    <w:rsid w:val="0032299F"/>
    <w:rsid w:val="00326A1C"/>
    <w:rsid w:val="0033180F"/>
    <w:rsid w:val="00362F13"/>
    <w:rsid w:val="0037420F"/>
    <w:rsid w:val="00390931"/>
    <w:rsid w:val="003D7EA3"/>
    <w:rsid w:val="003E0D74"/>
    <w:rsid w:val="003F14A7"/>
    <w:rsid w:val="003F1CCC"/>
    <w:rsid w:val="003F1D7A"/>
    <w:rsid w:val="00417506"/>
    <w:rsid w:val="004275A8"/>
    <w:rsid w:val="00466C26"/>
    <w:rsid w:val="0047390E"/>
    <w:rsid w:val="00474CFE"/>
    <w:rsid w:val="004B257D"/>
    <w:rsid w:val="004B705A"/>
    <w:rsid w:val="004C56EB"/>
    <w:rsid w:val="004D36DF"/>
    <w:rsid w:val="004D6496"/>
    <w:rsid w:val="004F3F58"/>
    <w:rsid w:val="004F5D77"/>
    <w:rsid w:val="004F7685"/>
    <w:rsid w:val="00501346"/>
    <w:rsid w:val="00505073"/>
    <w:rsid w:val="005352C5"/>
    <w:rsid w:val="0053600A"/>
    <w:rsid w:val="005407F2"/>
    <w:rsid w:val="00545B25"/>
    <w:rsid w:val="005545A9"/>
    <w:rsid w:val="00573D15"/>
    <w:rsid w:val="005B01CD"/>
    <w:rsid w:val="005B34C6"/>
    <w:rsid w:val="005C28A9"/>
    <w:rsid w:val="005C37A1"/>
    <w:rsid w:val="005D696C"/>
    <w:rsid w:val="005E46F9"/>
    <w:rsid w:val="005E4CE4"/>
    <w:rsid w:val="005F1FAF"/>
    <w:rsid w:val="00610B73"/>
    <w:rsid w:val="00627464"/>
    <w:rsid w:val="00632A12"/>
    <w:rsid w:val="00663E7C"/>
    <w:rsid w:val="00673A97"/>
    <w:rsid w:val="00695BD3"/>
    <w:rsid w:val="006D7238"/>
    <w:rsid w:val="0070642A"/>
    <w:rsid w:val="00713EF6"/>
    <w:rsid w:val="007149A5"/>
    <w:rsid w:val="00715D23"/>
    <w:rsid w:val="00732A7C"/>
    <w:rsid w:val="007564AE"/>
    <w:rsid w:val="00763FED"/>
    <w:rsid w:val="00777B7F"/>
    <w:rsid w:val="007A7D6E"/>
    <w:rsid w:val="007B298C"/>
    <w:rsid w:val="007C6A58"/>
    <w:rsid w:val="007E565A"/>
    <w:rsid w:val="007E6D81"/>
    <w:rsid w:val="007F6288"/>
    <w:rsid w:val="0080080B"/>
    <w:rsid w:val="00800D8A"/>
    <w:rsid w:val="008140D0"/>
    <w:rsid w:val="00824250"/>
    <w:rsid w:val="00845C10"/>
    <w:rsid w:val="00853373"/>
    <w:rsid w:val="00866BEC"/>
    <w:rsid w:val="0088239A"/>
    <w:rsid w:val="0089434E"/>
    <w:rsid w:val="00894366"/>
    <w:rsid w:val="008A247B"/>
    <w:rsid w:val="008A33DE"/>
    <w:rsid w:val="008A4AE1"/>
    <w:rsid w:val="008C3B8C"/>
    <w:rsid w:val="008C779A"/>
    <w:rsid w:val="008F29A4"/>
    <w:rsid w:val="00902424"/>
    <w:rsid w:val="009064E3"/>
    <w:rsid w:val="009369A4"/>
    <w:rsid w:val="00941D3C"/>
    <w:rsid w:val="00944662"/>
    <w:rsid w:val="00970CFC"/>
    <w:rsid w:val="00975EB0"/>
    <w:rsid w:val="00983AA8"/>
    <w:rsid w:val="009A76B2"/>
    <w:rsid w:val="009D6C29"/>
    <w:rsid w:val="009F3828"/>
    <w:rsid w:val="009F5EAD"/>
    <w:rsid w:val="00A12083"/>
    <w:rsid w:val="00A171AF"/>
    <w:rsid w:val="00A30D4A"/>
    <w:rsid w:val="00A37B03"/>
    <w:rsid w:val="00A37FCD"/>
    <w:rsid w:val="00A414B0"/>
    <w:rsid w:val="00A42FD0"/>
    <w:rsid w:val="00A67B95"/>
    <w:rsid w:val="00A77E5C"/>
    <w:rsid w:val="00A84ADF"/>
    <w:rsid w:val="00AC005F"/>
    <w:rsid w:val="00B137E1"/>
    <w:rsid w:val="00B7223C"/>
    <w:rsid w:val="00B73103"/>
    <w:rsid w:val="00B915C7"/>
    <w:rsid w:val="00B92107"/>
    <w:rsid w:val="00BB022F"/>
    <w:rsid w:val="00BE0604"/>
    <w:rsid w:val="00BE1279"/>
    <w:rsid w:val="00BF7821"/>
    <w:rsid w:val="00C15C80"/>
    <w:rsid w:val="00C356A8"/>
    <w:rsid w:val="00C404D9"/>
    <w:rsid w:val="00C45A97"/>
    <w:rsid w:val="00C556EA"/>
    <w:rsid w:val="00C65598"/>
    <w:rsid w:val="00C730A6"/>
    <w:rsid w:val="00CB4D87"/>
    <w:rsid w:val="00CC677F"/>
    <w:rsid w:val="00CE7C25"/>
    <w:rsid w:val="00CF27EE"/>
    <w:rsid w:val="00CF5A16"/>
    <w:rsid w:val="00D403AB"/>
    <w:rsid w:val="00D451BB"/>
    <w:rsid w:val="00D5569F"/>
    <w:rsid w:val="00D56714"/>
    <w:rsid w:val="00D62854"/>
    <w:rsid w:val="00D628F4"/>
    <w:rsid w:val="00D91205"/>
    <w:rsid w:val="00D9161A"/>
    <w:rsid w:val="00DA32F3"/>
    <w:rsid w:val="00DA45B4"/>
    <w:rsid w:val="00DC2E16"/>
    <w:rsid w:val="00DC70BF"/>
    <w:rsid w:val="00DD0FC6"/>
    <w:rsid w:val="00DE7A37"/>
    <w:rsid w:val="00DF18E5"/>
    <w:rsid w:val="00E049C5"/>
    <w:rsid w:val="00E12C48"/>
    <w:rsid w:val="00E2151C"/>
    <w:rsid w:val="00E21D34"/>
    <w:rsid w:val="00E260AC"/>
    <w:rsid w:val="00E37CBC"/>
    <w:rsid w:val="00E412AF"/>
    <w:rsid w:val="00E426D1"/>
    <w:rsid w:val="00E434E1"/>
    <w:rsid w:val="00E45795"/>
    <w:rsid w:val="00E47331"/>
    <w:rsid w:val="00E57FC8"/>
    <w:rsid w:val="00E603C3"/>
    <w:rsid w:val="00E73649"/>
    <w:rsid w:val="00E736BC"/>
    <w:rsid w:val="00E87773"/>
    <w:rsid w:val="00E95C27"/>
    <w:rsid w:val="00EB5E86"/>
    <w:rsid w:val="00EC145E"/>
    <w:rsid w:val="00ED278E"/>
    <w:rsid w:val="00ED3A40"/>
    <w:rsid w:val="00EE5F94"/>
    <w:rsid w:val="00EF3913"/>
    <w:rsid w:val="00F01ACF"/>
    <w:rsid w:val="00F05C24"/>
    <w:rsid w:val="00F11213"/>
    <w:rsid w:val="00F120C0"/>
    <w:rsid w:val="00F41325"/>
    <w:rsid w:val="00F61BF4"/>
    <w:rsid w:val="00F71442"/>
    <w:rsid w:val="00F74E56"/>
    <w:rsid w:val="00F855DF"/>
    <w:rsid w:val="00F91929"/>
    <w:rsid w:val="00FA6754"/>
    <w:rsid w:val="00FB4400"/>
    <w:rsid w:val="00FC6F28"/>
    <w:rsid w:val="00FE58A6"/>
    <w:rsid w:val="208C5D0C"/>
    <w:rsid w:val="23BD6B49"/>
    <w:rsid w:val="298360F7"/>
    <w:rsid w:val="2EF73BA5"/>
    <w:rsid w:val="5462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rPr>
      <w:b/>
      <w:bCs/>
    </w:rPr>
  </w:style>
  <w:style w:type="character" w:customStyle="1" w:styleId="Char">
    <w:name w:val="日期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文字 Char1"/>
    <w:uiPriority w:val="99"/>
    <w:semiHidden/>
    <w:rPr>
      <w:rFonts w:ascii="Times New Roman" w:eastAsia="宋体" w:hAnsi="Times New Roman" w:cs="Times New Roman"/>
      <w:szCs w:val="24"/>
    </w:rPr>
  </w:style>
  <w:style w:type="character" w:styleId="a4">
    <w:name w:val="page number"/>
    <w:uiPriority w:val="99"/>
    <w:unhideWhenUsed/>
  </w:style>
  <w:style w:type="character" w:customStyle="1" w:styleId="Char0">
    <w:name w:val="批注文字 Char"/>
    <w:link w:val="a5"/>
    <w:rPr>
      <w:rFonts w:ascii="Calibri" w:eastAsia="宋体" w:hAnsi="Calibri" w:cs="Times New Roman"/>
    </w:rPr>
  </w:style>
  <w:style w:type="character" w:customStyle="1" w:styleId="Char2">
    <w:name w:val="页眉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3">
    <w:name w:val="页脚 Char"/>
    <w:link w:val="a7"/>
    <w:uiPriority w:val="99"/>
    <w:rPr>
      <w:rFonts w:ascii="Times New Roman" w:hAnsi="Times New Roman"/>
      <w:kern w:val="2"/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  <w:rPr>
      <w:lang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customStyle="1" w:styleId="pa-3">
    <w:name w:val="pa-3"/>
    <w:basedOn w:val="a"/>
    <w:pPr>
      <w:widowControl/>
      <w:spacing w:line="320" w:lineRule="atLeast"/>
    </w:pPr>
    <w:rPr>
      <w:rFonts w:ascii="宋体" w:hAnsi="宋体"/>
      <w:kern w:val="0"/>
      <w:sz w:val="24"/>
      <w:szCs w:val="20"/>
    </w:rPr>
  </w:style>
  <w:style w:type="paragraph" w:styleId="a5">
    <w:name w:val="annotation text"/>
    <w:basedOn w:val="a"/>
    <w:link w:val="Char0"/>
    <w:rPr>
      <w:rFonts w:ascii="Calibri" w:hAnsi="Calibri"/>
      <w:kern w:val="0"/>
      <w:sz w:val="20"/>
      <w:szCs w:val="20"/>
      <w:lang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1557</Characters>
  <Application>Microsoft Office Word</Application>
  <DocSecurity>0</DocSecurity>
  <Lines>12</Lines>
  <Paragraphs>3</Paragraphs>
  <ScaleCrop>false</ScaleCrop>
  <Company>HP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梁峰</dc:creator>
  <cp:lastModifiedBy>Administrator</cp:lastModifiedBy>
  <cp:revision>2</cp:revision>
  <cp:lastPrinted>2019-04-22T08:35:00Z</cp:lastPrinted>
  <dcterms:created xsi:type="dcterms:W3CDTF">2020-07-01T02:37:00Z</dcterms:created>
  <dcterms:modified xsi:type="dcterms:W3CDTF">2020-07-01T02:37:00Z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