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pacing w:line="440" w:lineRule="exact"/>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云南空港百事特商务有限公司</w:t>
      </w:r>
      <w:r>
        <w:rPr>
          <w:rFonts w:hint="eastAsia" w:asciiTheme="majorEastAsia" w:hAnsiTheme="majorEastAsia" w:eastAsiaTheme="majorEastAsia" w:cstheme="majorEastAsia"/>
          <w:b/>
          <w:bCs/>
          <w:sz w:val="32"/>
          <w:szCs w:val="32"/>
          <w:lang w:val="en-US" w:eastAsia="zh-CN"/>
        </w:rPr>
        <w:t>丽江营业部</w:t>
      </w:r>
      <w:r>
        <w:rPr>
          <w:rFonts w:hint="eastAsia" w:asciiTheme="majorEastAsia" w:hAnsiTheme="majorEastAsia" w:eastAsiaTheme="majorEastAsia" w:cstheme="majorEastAsia"/>
          <w:b/>
          <w:bCs/>
          <w:sz w:val="32"/>
          <w:szCs w:val="32"/>
        </w:rPr>
        <w:t>廉洁协议</w:t>
      </w:r>
    </w:p>
    <w:p>
      <w:pPr>
        <w:keepNext w:val="0"/>
        <w:keepLines w:val="0"/>
        <w:pageBreakBefore w:val="0"/>
        <w:kinsoku/>
        <w:wordWrap/>
        <w:overflowPunct/>
        <w:topLinePunct w:val="0"/>
        <w:bidi w:val="0"/>
        <w:adjustRightInd/>
        <w:spacing w:line="440" w:lineRule="exact"/>
        <w:jc w:val="center"/>
        <w:textAlignment w:val="auto"/>
        <w:rPr>
          <w:rFonts w:hint="eastAsia" w:asciiTheme="majorEastAsia" w:hAnsiTheme="majorEastAsia" w:eastAsiaTheme="majorEastAsia" w:cstheme="majorEastAsia"/>
          <w:b/>
          <w:bCs/>
          <w:sz w:val="32"/>
          <w:szCs w:val="32"/>
        </w:rPr>
      </w:pPr>
    </w:p>
    <w:p>
      <w:pPr>
        <w:keepNext w:val="0"/>
        <w:keepLines w:val="0"/>
        <w:pageBreakBefore w:val="0"/>
        <w:kinsoku/>
        <w:wordWrap/>
        <w:overflowPunct/>
        <w:topLinePunct w:val="0"/>
        <w:bidi w:val="0"/>
        <w:adjustRightInd/>
        <w:spacing w:line="440" w:lineRule="exact"/>
        <w:jc w:val="lef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甲</w:t>
      </w:r>
      <w:r>
        <w:rPr>
          <w:rFonts w:hint="eastAsia" w:asciiTheme="majorEastAsia" w:hAnsiTheme="majorEastAsia" w:eastAsiaTheme="majorEastAsia" w:cstheme="majorEastAsia"/>
          <w:b/>
          <w:bCs/>
          <w:sz w:val="28"/>
          <w:szCs w:val="28"/>
        </w:rPr>
        <w:t>方：云南空港百事特商务有限公司</w:t>
      </w:r>
      <w:r>
        <w:rPr>
          <w:rFonts w:hint="eastAsia" w:asciiTheme="majorEastAsia" w:hAnsiTheme="majorEastAsia" w:eastAsiaTheme="majorEastAsia" w:cstheme="majorEastAsia"/>
          <w:b/>
          <w:bCs/>
          <w:sz w:val="28"/>
          <w:szCs w:val="28"/>
          <w:lang w:val="en-US" w:eastAsia="zh-CN"/>
        </w:rPr>
        <w:t>丽江营业部</w:t>
      </w:r>
    </w:p>
    <w:p>
      <w:pPr>
        <w:spacing w:before="156" w:beforeLines="5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乙</w:t>
      </w:r>
      <w:r>
        <w:rPr>
          <w:rFonts w:hint="eastAsia" w:asciiTheme="majorEastAsia" w:hAnsiTheme="majorEastAsia" w:eastAsiaTheme="majorEastAsia" w:cstheme="majorEastAsia"/>
          <w:b/>
          <w:bCs/>
          <w:sz w:val="28"/>
          <w:szCs w:val="28"/>
        </w:rPr>
        <w:t>方：</w:t>
      </w:r>
      <w:r>
        <w:rPr>
          <w:rFonts w:hint="eastAsia" w:ascii="宋体" w:hAnsi="宋体" w:cs="宋体"/>
          <w:b/>
          <w:bCs/>
          <w:sz w:val="28"/>
          <w:szCs w:val="28"/>
          <w:lang w:val="en-US" w:eastAsia="zh-CN"/>
        </w:rPr>
        <w:t>北京博源意嘉市场咨询有限公司</w:t>
      </w:r>
      <w:bookmarkStart w:id="0" w:name="_GoBack"/>
      <w:bookmarkEnd w:id="0"/>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为规范双方业务往来活动，建立诚实守信的合作关系，推进廉政建设，维护双方合法权益，经双方共同协商，就双方业务往来中的廉政事宜特别约定如下：</w:t>
      </w:r>
    </w:p>
    <w:p>
      <w:pPr>
        <w:keepNext w:val="0"/>
        <w:keepLines w:val="0"/>
        <w:pageBreakBefore w:val="0"/>
        <w:kinsoku/>
        <w:wordWrap/>
        <w:overflowPunct/>
        <w:topLinePunct w:val="0"/>
        <w:autoSpaceDE w:val="0"/>
        <w:autoSpaceDN w:val="0"/>
        <w:bidi w:val="0"/>
        <w:adjustRightInd/>
        <w:spacing w:line="440" w:lineRule="exact"/>
        <w:ind w:firstLine="520" w:firstLineChars="200"/>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一、廉洁责任</w:t>
      </w:r>
    </w:p>
    <w:p>
      <w:pPr>
        <w:keepNext w:val="0"/>
        <w:keepLines w:val="0"/>
        <w:pageBreakBefore w:val="0"/>
        <w:kinsoku/>
        <w:wordWrap/>
        <w:overflowPunct/>
        <w:topLinePunct w:val="0"/>
        <w:autoSpaceDE w:val="0"/>
        <w:autoSpaceDN w:val="0"/>
        <w:bidi w:val="0"/>
        <w:adjustRightInd/>
        <w:spacing w:line="440" w:lineRule="exact"/>
        <w:ind w:firstLine="520" w:firstLineChars="200"/>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（一）甲乙双方应遵守的条款</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1.甲乙双方应遵守国家法律法规和廉洁自律规定，遵守相关行业管理的有关规定。</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2.甲乙双方的经济业务活动应坚持公开、公平、公正，不得损害国家及甲乙双方的利益。</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3.甲乙双方应对业务人员进行廉洁从业教育，使其诚信守法，行为规范。</w:t>
      </w:r>
    </w:p>
    <w:p>
      <w:pPr>
        <w:keepNext w:val="0"/>
        <w:keepLines w:val="0"/>
        <w:pageBreakBefore w:val="0"/>
        <w:kinsoku/>
        <w:wordWrap/>
        <w:overflowPunct/>
        <w:topLinePunct w:val="0"/>
        <w:autoSpaceDE w:val="0"/>
        <w:autoSpaceDN w:val="0"/>
        <w:bidi w:val="0"/>
        <w:adjustRightInd/>
        <w:spacing w:line="440" w:lineRule="exact"/>
        <w:ind w:firstLine="520" w:firstLineChars="200"/>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（二）云南空港百事特商务有限公司不得有以下行为：</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1.以任何形式向乙方索要和收受回扣、好处费等。</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2.接受乙方的礼品、礼金、有价证券、专属交通工具等，在乙方报销任何应由个人支付的费用。</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3.参加由乙方组织安排的高档宴请、娱乐、休闲、健身、保健等活动。</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4.要求或者接受乙方为其住房装修、婚丧嫁娶、家属和子女的工作安排以及出国等提供方便。</w:t>
      </w:r>
    </w:p>
    <w:p>
      <w:pPr>
        <w:keepNext w:val="0"/>
        <w:keepLines w:val="0"/>
        <w:pageBreakBefore w:val="0"/>
        <w:kinsoku/>
        <w:wordWrap/>
        <w:overflowPunct/>
        <w:topLinePunct w:val="0"/>
        <w:bidi w:val="0"/>
        <w:adjustRightInd/>
        <w:spacing w:line="440" w:lineRule="exact"/>
        <w:ind w:firstLine="520" w:firstLineChars="200"/>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5.向乙方介绍家属或者亲友并利用相关便利条件促成其从事与公司项目有关的业务经济活动。</w:t>
      </w:r>
    </w:p>
    <w:p>
      <w:pPr>
        <w:keepNext w:val="0"/>
        <w:keepLines w:val="0"/>
        <w:pageBreakBefore w:val="0"/>
        <w:kinsoku/>
        <w:wordWrap/>
        <w:overflowPunct/>
        <w:topLinePunct w:val="0"/>
        <w:bidi w:val="0"/>
        <w:adjustRightInd/>
        <w:spacing w:line="440" w:lineRule="exact"/>
        <w:ind w:firstLine="520" w:firstLineChars="200"/>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（三）乙方及乙方人员应当自觉遵守国家法律及甲方有关廉政管理的规章制度，在甲乙双方的业务来往中，不得以任何公司或个人名义，以任何理由对甲方人员或亲属做出任何行贿、送礼、回扣等不廉洁行为。</w:t>
      </w:r>
    </w:p>
    <w:p>
      <w:pPr>
        <w:keepNext w:val="0"/>
        <w:keepLines w:val="0"/>
        <w:pageBreakBefore w:val="0"/>
        <w:kinsoku/>
        <w:wordWrap/>
        <w:overflowPunct/>
        <w:topLinePunct w:val="0"/>
        <w:autoSpaceDE w:val="0"/>
        <w:autoSpaceDN w:val="0"/>
        <w:bidi w:val="0"/>
        <w:adjustRightInd/>
        <w:spacing w:line="440" w:lineRule="exact"/>
        <w:ind w:firstLine="520" w:firstLineChars="200"/>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（四）前述乙方及乙方人员的“不廉洁行为”包括但不限于：</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1.给予现金、有价券（卡）、红包、贵重物品等财物；</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2.为其报销费用或以劳务费/咨询费等名目支付报酬、礼金；</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3.非业务高档宴请、邀请外出旅游或非业务进入营业性高档娱乐场所；</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4.在甲方业务帐外单独或私下给予回扣；</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5.向甲方工作人员提供任何名义的借款；</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6.与甲方工作人员共同合作操作产品销售或运输业务；</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7.以其他方式变相贿赂。</w:t>
      </w:r>
    </w:p>
    <w:p>
      <w:pPr>
        <w:keepNext w:val="0"/>
        <w:keepLines w:val="0"/>
        <w:pageBreakBefore w:val="0"/>
        <w:kinsoku/>
        <w:wordWrap/>
        <w:overflowPunct/>
        <w:topLinePunct w:val="0"/>
        <w:autoSpaceDE w:val="0"/>
        <w:autoSpaceDN w:val="0"/>
        <w:bidi w:val="0"/>
        <w:adjustRightInd/>
        <w:spacing w:line="440" w:lineRule="exact"/>
        <w:ind w:firstLine="520" w:firstLineChars="200"/>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二、违约责任</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一）甲方及其工作人员违反本协议的，一经查实，甲方依据公司管理制度处理；情节严重，并给公司造成经济损失的，依法承担赔偿责任；涉嫌犯罪的，将移交司法机关追究法律责任，乙方可要求甲方依法承担损失赔偿责任，并可视违约情形书面通知甲方后单方终止或解除合同。</w:t>
      </w:r>
    </w:p>
    <w:p>
      <w:pPr>
        <w:keepNext w:val="0"/>
        <w:keepLines w:val="0"/>
        <w:pageBreakBefore w:val="0"/>
        <w:kinsoku/>
        <w:wordWrap/>
        <w:overflowPunct/>
        <w:topLinePunct w:val="0"/>
        <w:autoSpaceDE w:val="0"/>
        <w:autoSpaceDN w:val="0"/>
        <w:bidi w:val="0"/>
        <w:adjustRightInd/>
        <w:spacing w:line="440" w:lineRule="exact"/>
        <w:ind w:firstLine="520" w:firstLineChars="200"/>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三、其他事宜</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（一）甲方工作人员利用职务便利要挟乙方、对乙方业务人为设置障碍或向乙方索贿的，乙方应当及时向甲方举报，并提供证据。同时，甲方保证乙方在正常业务中公平待遇，并视具体情况给以乙方奖励。</w:t>
      </w:r>
    </w:p>
    <w:p>
      <w:pPr>
        <w:keepNext w:val="0"/>
        <w:keepLines w:val="0"/>
        <w:pageBreakBefore w:val="0"/>
        <w:kinsoku/>
        <w:wordWrap/>
        <w:overflowPunct/>
        <w:topLinePunct w:val="0"/>
        <w:bidi w:val="0"/>
        <w:adjustRightInd/>
        <w:snapToGrid w:val="0"/>
        <w:spacing w:line="440" w:lineRule="exact"/>
        <w:ind w:firstLine="520" w:firstLineChars="200"/>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（二）签订各方若存在违反本协议规定之外且与合同有关的其他不廉洁行为，参照本协议规定的违约责任处理。</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（三）本协议约定未尽事宜或者履行过程中发生的争议，由双方协商解决，协商不成向甲方所在地人民法院起诉解决。</w:t>
      </w:r>
    </w:p>
    <w:p>
      <w:pPr>
        <w:keepNext w:val="0"/>
        <w:keepLines w:val="0"/>
        <w:pageBreakBefore w:val="0"/>
        <w:kinsoku/>
        <w:wordWrap/>
        <w:overflowPunct/>
        <w:topLinePunct w:val="0"/>
        <w:autoSpaceDE w:val="0"/>
        <w:autoSpaceDN w:val="0"/>
        <w:bidi w:val="0"/>
        <w:adjustRightInd/>
        <w:spacing w:line="440" w:lineRule="exact"/>
        <w:ind w:firstLine="520" w:firstLineChars="200"/>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四、协议的生效</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(一)本协议在双方签字盖章后即生效。</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(二)本协议一式</w:t>
      </w:r>
      <w:r>
        <w:rPr>
          <w:rFonts w:hint="eastAsia" w:asciiTheme="majorEastAsia" w:hAnsiTheme="majorEastAsia" w:eastAsiaTheme="majorEastAsia" w:cstheme="majorEastAsia"/>
          <w:sz w:val="26"/>
          <w:szCs w:val="26"/>
          <w:lang w:val="en-US" w:eastAsia="zh-CN"/>
        </w:rPr>
        <w:t>两</w:t>
      </w:r>
      <w:r>
        <w:rPr>
          <w:rFonts w:hint="eastAsia" w:asciiTheme="majorEastAsia" w:hAnsiTheme="majorEastAsia" w:eastAsiaTheme="majorEastAsia" w:cstheme="majorEastAsia"/>
          <w:sz w:val="26"/>
          <w:szCs w:val="26"/>
        </w:rPr>
        <w:t>份,甲方执</w:t>
      </w:r>
      <w:r>
        <w:rPr>
          <w:rFonts w:hint="eastAsia" w:asciiTheme="majorEastAsia" w:hAnsiTheme="majorEastAsia" w:eastAsiaTheme="majorEastAsia" w:cstheme="majorEastAsia"/>
          <w:sz w:val="26"/>
          <w:szCs w:val="26"/>
          <w:lang w:val="en-US" w:eastAsia="zh-CN"/>
        </w:rPr>
        <w:t>一</w:t>
      </w:r>
      <w:r>
        <w:rPr>
          <w:rFonts w:hint="eastAsia" w:asciiTheme="majorEastAsia" w:hAnsiTheme="majorEastAsia" w:eastAsiaTheme="majorEastAsia" w:cstheme="majorEastAsia"/>
          <w:sz w:val="26"/>
          <w:szCs w:val="26"/>
        </w:rPr>
        <w:t>份，乙方执</w:t>
      </w:r>
      <w:r>
        <w:rPr>
          <w:rFonts w:hint="eastAsia" w:asciiTheme="majorEastAsia" w:hAnsiTheme="majorEastAsia" w:eastAsiaTheme="majorEastAsia" w:cstheme="majorEastAsia"/>
          <w:sz w:val="26"/>
          <w:szCs w:val="26"/>
          <w:lang w:val="en-US" w:eastAsia="zh-CN"/>
        </w:rPr>
        <w:t>一</w:t>
      </w:r>
      <w:r>
        <w:rPr>
          <w:rFonts w:hint="eastAsia" w:asciiTheme="majorEastAsia" w:hAnsiTheme="majorEastAsia" w:eastAsiaTheme="majorEastAsia" w:cstheme="majorEastAsia"/>
          <w:sz w:val="26"/>
          <w:szCs w:val="26"/>
        </w:rPr>
        <w:t>份。</w:t>
      </w:r>
    </w:p>
    <w:p>
      <w:pPr>
        <w:keepNext w:val="0"/>
        <w:keepLines w:val="0"/>
        <w:pageBreakBefore w:val="0"/>
        <w:kinsoku/>
        <w:wordWrap/>
        <w:overflowPunct/>
        <w:topLinePunct w:val="0"/>
        <w:bidi w:val="0"/>
        <w:adjustRightInd/>
        <w:spacing w:line="440" w:lineRule="exact"/>
        <w:ind w:firstLine="520" w:firstLineChars="200"/>
        <w:jc w:val="left"/>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(三)本协议在主合同授予、履行的全过程有效，并作为主合同的附件。</w:t>
      </w:r>
    </w:p>
    <w:p>
      <w:pPr>
        <w:keepNext w:val="0"/>
        <w:keepLines w:val="0"/>
        <w:pageBreakBefore w:val="0"/>
        <w:kinsoku/>
        <w:wordWrap/>
        <w:overflowPunct/>
        <w:topLinePunct w:val="0"/>
        <w:bidi w:val="0"/>
        <w:adjustRightInd/>
        <w:snapToGrid w:val="0"/>
        <w:spacing w:line="440" w:lineRule="exact"/>
        <w:ind w:firstLine="520" w:firstLineChars="200"/>
        <w:textAlignment w:val="auto"/>
        <w:rPr>
          <w:rFonts w:hint="eastAsia" w:asciiTheme="majorEastAsia" w:hAnsiTheme="majorEastAsia" w:eastAsiaTheme="majorEastAsia" w:cstheme="majorEastAsia"/>
          <w:sz w:val="26"/>
          <w:szCs w:val="26"/>
        </w:rPr>
      </w:pPr>
    </w:p>
    <w:p>
      <w:pPr>
        <w:keepNext w:val="0"/>
        <w:keepLines w:val="0"/>
        <w:pageBreakBefore w:val="0"/>
        <w:kinsoku/>
        <w:wordWrap/>
        <w:overflowPunct/>
        <w:topLinePunct w:val="0"/>
        <w:bidi w:val="0"/>
        <w:adjustRightInd/>
        <w:snapToGrid w:val="0"/>
        <w:spacing w:line="440" w:lineRule="exact"/>
        <w:ind w:firstLine="520" w:firstLineChars="200"/>
        <w:textAlignment w:val="auto"/>
        <w:rPr>
          <w:rFonts w:hint="eastAsia" w:asciiTheme="majorEastAsia" w:hAnsiTheme="majorEastAsia" w:eastAsiaTheme="majorEastAsia" w:cstheme="majorEastAsia"/>
          <w:sz w:val="26"/>
          <w:szCs w:val="26"/>
        </w:rPr>
      </w:pPr>
    </w:p>
    <w:p>
      <w:pPr>
        <w:keepNext w:val="0"/>
        <w:keepLines w:val="0"/>
        <w:pageBreakBefore w:val="0"/>
        <w:kinsoku/>
        <w:wordWrap/>
        <w:overflowPunct/>
        <w:topLinePunct w:val="0"/>
        <w:bidi w:val="0"/>
        <w:adjustRightInd/>
        <w:snapToGrid w:val="0"/>
        <w:spacing w:line="440" w:lineRule="exact"/>
        <w:ind w:firstLine="520" w:firstLineChars="200"/>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甲方（盖章）：                乙方（盖章）：</w:t>
      </w:r>
    </w:p>
    <w:p>
      <w:pPr>
        <w:keepNext w:val="0"/>
        <w:keepLines w:val="0"/>
        <w:pageBreakBefore w:val="0"/>
        <w:kinsoku/>
        <w:wordWrap/>
        <w:overflowPunct/>
        <w:topLinePunct w:val="0"/>
        <w:bidi w:val="0"/>
        <w:adjustRightInd/>
        <w:snapToGrid w:val="0"/>
        <w:spacing w:line="440" w:lineRule="exact"/>
        <w:ind w:firstLine="520" w:firstLineChars="200"/>
        <w:textAlignment w:val="auto"/>
        <w:rPr>
          <w:rFonts w:hint="eastAsia" w:asciiTheme="majorEastAsia" w:hAnsiTheme="majorEastAsia" w:eastAsiaTheme="majorEastAsia" w:cstheme="majorEastAsia"/>
          <w:sz w:val="26"/>
          <w:szCs w:val="26"/>
        </w:rPr>
      </w:pPr>
    </w:p>
    <w:p>
      <w:pPr>
        <w:keepNext w:val="0"/>
        <w:keepLines w:val="0"/>
        <w:pageBreakBefore w:val="0"/>
        <w:kinsoku/>
        <w:wordWrap/>
        <w:overflowPunct/>
        <w:topLinePunct w:val="0"/>
        <w:bidi w:val="0"/>
        <w:adjustRightInd/>
        <w:snapToGrid w:val="0"/>
        <w:spacing w:line="440" w:lineRule="exact"/>
        <w:ind w:firstLine="520" w:firstLineChars="200"/>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法定代表人或                法定代表人或</w:t>
      </w:r>
    </w:p>
    <w:p>
      <w:pPr>
        <w:keepNext w:val="0"/>
        <w:keepLines w:val="0"/>
        <w:pageBreakBefore w:val="0"/>
        <w:kinsoku/>
        <w:wordWrap/>
        <w:overflowPunct/>
        <w:topLinePunct w:val="0"/>
        <w:bidi w:val="0"/>
        <w:adjustRightInd/>
        <w:snapToGrid w:val="0"/>
        <w:spacing w:line="440" w:lineRule="exact"/>
        <w:ind w:firstLine="520" w:firstLineChars="200"/>
        <w:textAlignment w:val="auto"/>
        <w:rPr>
          <w:rFonts w:hint="eastAsia" w:asciiTheme="majorEastAsia" w:hAnsiTheme="majorEastAsia" w:eastAsiaTheme="majorEastAsia" w:cstheme="majorEastAsia"/>
          <w:sz w:val="26"/>
          <w:szCs w:val="26"/>
        </w:rPr>
      </w:pPr>
      <w:r>
        <w:rPr>
          <w:rFonts w:hint="eastAsia" w:asciiTheme="majorEastAsia" w:hAnsiTheme="majorEastAsia" w:eastAsiaTheme="majorEastAsia" w:cstheme="majorEastAsia"/>
          <w:sz w:val="26"/>
          <w:szCs w:val="26"/>
        </w:rPr>
        <w:t>授权代表（签字）：           授权代表（签字）：</w:t>
      </w:r>
    </w:p>
    <w:p>
      <w:pPr>
        <w:keepNext w:val="0"/>
        <w:keepLines w:val="0"/>
        <w:pageBreakBefore w:val="0"/>
        <w:kinsoku/>
        <w:wordWrap/>
        <w:overflowPunct/>
        <w:topLinePunct w:val="0"/>
        <w:bidi w:val="0"/>
        <w:adjustRightInd/>
        <w:snapToGrid w:val="0"/>
        <w:spacing w:line="440" w:lineRule="exact"/>
        <w:ind w:firstLine="520" w:firstLineChars="200"/>
        <w:textAlignment w:val="auto"/>
        <w:rPr>
          <w:sz w:val="28"/>
          <w:szCs w:val="28"/>
        </w:rPr>
      </w:pPr>
      <w:r>
        <w:rPr>
          <w:rFonts w:hint="eastAsia" w:asciiTheme="majorEastAsia" w:hAnsiTheme="majorEastAsia" w:eastAsiaTheme="majorEastAsia" w:cstheme="majorEastAsia"/>
          <w:sz w:val="26"/>
          <w:szCs w:val="26"/>
        </w:rPr>
        <w:t xml:space="preserve">   年   月    日                  年  </w:t>
      </w:r>
      <w:r>
        <w:rPr>
          <w:rFonts w:hint="eastAsia" w:asciiTheme="majorEastAsia" w:hAnsiTheme="majorEastAsia" w:eastAsiaTheme="majorEastAsia" w:cstheme="majorEastAsia"/>
          <w:sz w:val="28"/>
          <w:szCs w:val="28"/>
        </w:rPr>
        <w:t xml:space="preserve">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FF"/>
    <w:rsid w:val="00133E06"/>
    <w:rsid w:val="00BB584F"/>
    <w:rsid w:val="00D60FFF"/>
    <w:rsid w:val="00F14E60"/>
    <w:rsid w:val="0E8F4521"/>
    <w:rsid w:val="26004D94"/>
    <w:rsid w:val="276E45FA"/>
    <w:rsid w:val="27C03D44"/>
    <w:rsid w:val="295264C7"/>
    <w:rsid w:val="2C472D40"/>
    <w:rsid w:val="2E4E01AD"/>
    <w:rsid w:val="2FDF0225"/>
    <w:rsid w:val="3CA34C00"/>
    <w:rsid w:val="41CD4AAB"/>
    <w:rsid w:val="4406163E"/>
    <w:rsid w:val="47841D88"/>
    <w:rsid w:val="4A58702F"/>
    <w:rsid w:val="59CA6A05"/>
    <w:rsid w:val="5C313637"/>
    <w:rsid w:val="5E3C6AA0"/>
    <w:rsid w:val="611001F9"/>
    <w:rsid w:val="63A218D8"/>
    <w:rsid w:val="64E05E97"/>
    <w:rsid w:val="6698066A"/>
    <w:rsid w:val="730C6747"/>
    <w:rsid w:val="7C6E4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193</Words>
  <Characters>1101</Characters>
  <Lines>9</Lines>
  <Paragraphs>2</Paragraphs>
  <TotalTime>0</TotalTime>
  <ScaleCrop>false</ScaleCrop>
  <LinksUpToDate>false</LinksUpToDate>
  <CharactersWithSpaces>1292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2019-09-16T06:04:00Z</dcterms:created>
  <dc:creator>李元旻</dc:creator>
  <cp:lastModifiedBy>Administratoo</cp:lastModifiedBy>
  <cp:lastPrinted>2021-08-04T07:30:00Z</cp:lastPrinted>
  <dcterms:modified xsi:type="dcterms:W3CDTF">2021-10-19T08:15:54Z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