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rPr>
          <w:rFonts w:hint="default" w:ascii="华文中宋" w:hAnsi="华文中宋" w:eastAsia="华文中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color w:val="000000"/>
          <w:kern w:val="0"/>
          <w:sz w:val="36"/>
          <w:szCs w:val="36"/>
          <w:lang w:val="en-US" w:eastAsia="zh-CN"/>
        </w:rPr>
        <w:t>DLZ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/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  <w:lang w:val="en-US" w:eastAsia="zh-CN"/>
        </w:rPr>
        <w:t>10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-20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-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  <w:lang w:val="en-US" w:eastAsia="zh-CN"/>
        </w:rPr>
        <w:t>1000</w:t>
      </w:r>
    </w:p>
    <w:p>
      <w:pPr>
        <w:widowControl/>
        <w:spacing w:line="408" w:lineRule="auto"/>
        <w:rPr>
          <w:rFonts w:ascii="华文中宋" w:hAnsi="华文中宋" w:eastAsia="华文中宋"/>
          <w:color w:val="000000"/>
          <w:kern w:val="0"/>
          <w:sz w:val="36"/>
          <w:szCs w:val="36"/>
        </w:rPr>
      </w:pPr>
    </w:p>
    <w:p>
      <w:pPr>
        <w:widowControl/>
        <w:spacing w:line="408" w:lineRule="auto"/>
        <w:jc w:val="center"/>
        <w:rPr>
          <w:rFonts w:ascii="Verdana" w:hAnsi="Verdana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陕西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  <w:t>大良造影视文化传播有限公司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拍摄服务合同 </w:t>
      </w: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甲方: 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  <w:t>北京博源意嘉市场咨询有限公司</w:t>
      </w:r>
    </w:p>
    <w:p>
      <w:pPr>
        <w:widowControl/>
        <w:spacing w:line="408" w:lineRule="auto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乙方：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  <w:t>陕西大良造影视文化传播有限公司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 </w:t>
      </w:r>
    </w:p>
    <w:p>
      <w:pPr>
        <w:widowControl/>
        <w:spacing w:line="408" w:lineRule="auto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 </w:t>
      </w:r>
    </w:p>
    <w:p>
      <w:pPr>
        <w:widowControl/>
        <w:spacing w:line="408" w:lineRule="auto"/>
        <w:ind w:firstLine="1760" w:firstLineChars="400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年    月    日  </w:t>
      </w:r>
    </w:p>
    <w:p>
      <w:pPr>
        <w:widowControl/>
        <w:spacing w:line="408" w:lineRule="auto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</w:p>
    <w:p>
      <w:pPr>
        <w:widowControl/>
        <w:spacing w:line="408" w:lineRule="auto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</w:p>
    <w:p>
      <w:pPr>
        <w:widowControl/>
        <w:spacing w:line="408" w:lineRule="auto"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经甲乙双方友好协商，签订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航拍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 xml:space="preserve"> 摄像 摄影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合同。</w:t>
      </w:r>
    </w:p>
    <w:p>
      <w:pPr>
        <w:widowControl/>
        <w:spacing w:line="408" w:lineRule="auto"/>
        <w:jc w:val="left"/>
        <w:rPr>
          <w:rFonts w:ascii="Verdana" w:hAnsi="Verdana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一、工作内容及制作周期</w:t>
      </w:r>
    </w:p>
    <w:p>
      <w:pPr>
        <w:widowControl/>
        <w:spacing w:line="408" w:lineRule="auto"/>
        <w:ind w:firstLine="645"/>
        <w:jc w:val="left"/>
        <w:rPr>
          <w:rFonts w:hint="default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甲方请乙方制作拍摄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视频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.</w:t>
      </w:r>
    </w:p>
    <w:p>
      <w:pPr>
        <w:widowControl/>
        <w:spacing w:line="408" w:lineRule="auto"/>
        <w:ind w:firstLine="640" w:firstLineChars="200"/>
        <w:jc w:val="left"/>
        <w:rPr>
          <w:rFonts w:hint="default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拍摄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周期：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天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.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二、制片要求</w:t>
      </w:r>
    </w:p>
    <w:p>
      <w:pPr>
        <w:widowControl/>
        <w:spacing w:line="408" w:lineRule="auto"/>
        <w:ind w:firstLine="640" w:firstLineChars="200"/>
        <w:jc w:val="left"/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结构严谨，画质细腻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408" w:lineRule="auto"/>
        <w:jc w:val="left"/>
        <w:rPr>
          <w:rFonts w:ascii="Verdana" w:hAnsi="Verdana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三、片酬及付款付款方式</w:t>
      </w:r>
    </w:p>
    <w:p>
      <w:pPr>
        <w:widowControl/>
        <w:spacing w:line="408" w:lineRule="auto"/>
        <w:ind w:firstLine="480" w:firstLineChars="150"/>
        <w:jc w:val="left"/>
        <w:rPr>
          <w:rFonts w:hint="eastAsia" w:ascii="仿宋_GB2312" w:hAnsi="Verdan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经双方协定，甲方负责为本次拍摄提供所需经费，共计人民币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3400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.00元整（大写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叁仟肆佰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元整）。</w:t>
      </w:r>
    </w:p>
    <w:p>
      <w:pPr>
        <w:widowControl/>
        <w:spacing w:line="408" w:lineRule="auto"/>
        <w:ind w:firstLine="480" w:firstLineChars="150"/>
        <w:jc w:val="left"/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如需开票需缴纳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%7税点合计3655元整（大写叁仟陆佰伍拾伍元整）</w:t>
      </w:r>
    </w:p>
    <w:p>
      <w:pPr>
        <w:widowControl/>
        <w:spacing w:line="408" w:lineRule="auto"/>
        <w:ind w:firstLine="480" w:firstLineChars="150"/>
        <w:jc w:val="left"/>
        <w:rPr>
          <w:rFonts w:hint="default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签订合同起应付%50订金1700元整（大写壹仟柒佰元整），拍摄结束付剩余%50尾款1700元整（大写壹仟柒佰元整）。</w:t>
      </w:r>
      <w:bookmarkStart w:id="0" w:name="_GoBack"/>
      <w:bookmarkEnd w:id="0"/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四、双方权利和义务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1、甲方负责审查、把关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视频内容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408" w:lineRule="auto"/>
        <w:jc w:val="left"/>
        <w:rPr>
          <w:rFonts w:hint="eastAsia" w:ascii="Verdana" w:hAnsi="Verdana" w:eastAsia="仿宋_GB2312"/>
          <w:color w:val="000000"/>
          <w:kern w:val="0"/>
          <w:szCs w:val="21"/>
          <w:lang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2、甲方负责提供拍摄场地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，拍摄人员工作餐，如需住宿需提供酒店住宿。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3、乙方应按照较高艺术、技术标准精心策划、并按甲方要求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拍摄视频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4、版权包含但不限于成片、相关原始素材等均归甲方所有。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五、违约责任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 xml:space="preserve">    违反本合同约定，违约方应按有关法律规定承担违约责任，并赔偿对方因违约造成的全部损失。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六、争议解决办法</w:t>
      </w:r>
    </w:p>
    <w:p>
      <w:pPr>
        <w:widowControl/>
        <w:spacing w:line="408" w:lineRule="auto"/>
        <w:ind w:firstLine="645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本合同适用于中国法律。发生牵涉本合同纠纷时，双方应及时协商解决。协商不成的，双方均可向甲方方所在地人民法院提起诉讼。</w:t>
      </w:r>
    </w:p>
    <w:tbl>
      <w:tblPr>
        <w:tblStyle w:val="4"/>
        <w:tblpPr w:leftFromText="180" w:rightFromText="180" w:vertAnchor="page" w:horzAnchor="page" w:tblpX="2122" w:tblpY="8617"/>
        <w:tblOverlap w:val="never"/>
        <w:tblW w:w="8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4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2310" w:hanging="2310" w:hangingChars="1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签订地点：陕西省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西安</w:t>
            </w:r>
            <w:r>
              <w:rPr>
                <w:rFonts w:hint="eastAsia" w:ascii="宋体" w:hAnsi="宋体"/>
                <w:color w:val="000000"/>
                <w:szCs w:val="21"/>
              </w:rPr>
              <w:t>市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2310" w:hanging="2310" w:hangingChars="1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签订时间：20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60" w:lineRule="auto"/>
              <w:ind w:left="2310" w:hanging="2310" w:hangingChars="1100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甲方：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 xml:space="preserve">北京博源意嘉市场咨询有限公司 </w:t>
            </w:r>
          </w:p>
          <w:p>
            <w:pPr>
              <w:widowControl/>
              <w:spacing w:line="320" w:lineRule="exact"/>
              <w:ind w:left="2310" w:hanging="2310" w:hangingChars="11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hint="eastAsia" w:ascii="宋体" w:hAnsi="宋体" w:eastAsia="宋体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乙方：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陕西大良造影视文化传播有限公司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630" w:hanging="630" w:hangingChars="3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地址：北京市朝阳区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地址：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西安市国家民用航天广场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100000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hint="default" w:ascii="宋体" w:hAnsi="宋体" w:eastAsia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邮政编码：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710000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法定代表人（签字）：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法定代表人（签字）：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委托代理人（签字）：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委托代理人（签字）：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帐号：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帐号：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税号：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hint="eastAsia" w:ascii="宋体" w:hAnsi="宋体" w:eastAsia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税号：</w:t>
            </w:r>
          </w:p>
        </w:tc>
      </w:tr>
    </w:tbl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七、本合同一式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肆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份，甲方执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俩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份，乙方执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俩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份。均具同等法律效力。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br w:type="textWrapping"/>
      </w:r>
    </w:p>
    <w:p>
      <w:pPr>
        <w:widowControl/>
        <w:spacing w:line="408" w:lineRule="auto"/>
        <w:ind w:left="960" w:hanging="960" w:hangingChars="300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ind w:left="960" w:hanging="960" w:hangingChars="300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Verdana" w:hAnsi="Verdana" w:eastAsia="宋体"/>
          <w:color w:val="000000"/>
          <w:kern w:val="0"/>
          <w:szCs w:val="21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02"/>
    <w:rsid w:val="009C0D02"/>
    <w:rsid w:val="00EF2633"/>
    <w:rsid w:val="058929C9"/>
    <w:rsid w:val="18C4776C"/>
    <w:rsid w:val="28EC1390"/>
    <w:rsid w:val="30F37C50"/>
    <w:rsid w:val="3A9D0AD9"/>
    <w:rsid w:val="3BF72877"/>
    <w:rsid w:val="3EC65A86"/>
    <w:rsid w:val="425B5265"/>
    <w:rsid w:val="464078AE"/>
    <w:rsid w:val="46805597"/>
    <w:rsid w:val="54150D1F"/>
    <w:rsid w:val="57445309"/>
    <w:rsid w:val="577D25E2"/>
    <w:rsid w:val="5F00744C"/>
    <w:rsid w:val="5F2E4C31"/>
    <w:rsid w:val="656821A9"/>
    <w:rsid w:val="6A43069F"/>
    <w:rsid w:val="6DAE4A20"/>
    <w:rsid w:val="7CB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867</Characters>
  <Lines>7</Lines>
  <Paragraphs>2</Paragraphs>
  <TotalTime>3</TotalTime>
  <ScaleCrop>false</ScaleCrop>
  <LinksUpToDate>false</LinksUpToDate>
  <CharactersWithSpaces>1016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2015-09-08T08:33:00Z</dcterms:created>
  <dc:creator>尹京元</dc:creator>
  <cp:lastModifiedBy>Mr.尹®</cp:lastModifiedBy>
  <dcterms:modified xsi:type="dcterms:W3CDTF">2021-08-26T08:41:39Z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C9FCA3508C1649A09EE772C3E9D0318A</vt:lpwstr>
  </property>
</Properties>
</file>