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EA3C" w14:textId="091CD379" w:rsidR="00B805CC" w:rsidRDefault="00B805C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微软雅黑" w:eastAsia="微软雅黑" w:hAnsi="微软雅黑" w:cs="宋体"/>
          <w:b/>
          <w:color w:val="231F20"/>
          <w:u w:val="single"/>
        </w:rPr>
      </w:pPr>
      <w:r>
        <w:rPr>
          <w:rFonts w:ascii="微软雅黑" w:eastAsia="微软雅黑" w:hAnsi="微软雅黑" w:cs="宋体"/>
          <w:b/>
          <w:color w:val="231F20"/>
          <w:u w:val="single"/>
        </w:rPr>
        <w:t>2021</w:t>
      </w:r>
      <w:r>
        <w:rPr>
          <w:rFonts w:ascii="微软雅黑" w:eastAsia="微软雅黑" w:hAnsi="微软雅黑" w:cs="宋体" w:hint="eastAsia"/>
          <w:b/>
          <w:color w:val="231F20"/>
          <w:u w:val="single"/>
        </w:rPr>
        <w:t>大众进口汽车</w:t>
      </w:r>
      <w:r w:rsidR="00A86AE3">
        <w:rPr>
          <w:rFonts w:ascii="微软雅黑" w:eastAsia="微软雅黑" w:hAnsi="微软雅黑" w:cs="宋体" w:hint="eastAsia"/>
          <w:b/>
          <w:color w:val="231F20"/>
          <w:u w:val="single"/>
        </w:rPr>
        <w:t>中区</w:t>
      </w:r>
      <w:r>
        <w:rPr>
          <w:rFonts w:ascii="微软雅黑" w:eastAsia="微软雅黑" w:hAnsi="微软雅黑" w:cs="宋体" w:hint="eastAsia"/>
          <w:b/>
          <w:color w:val="231F20"/>
          <w:u w:val="single"/>
        </w:rPr>
        <w:t>途锐</w:t>
      </w:r>
      <w:r w:rsidR="005760CB">
        <w:rPr>
          <w:rFonts w:ascii="微软雅黑" w:eastAsia="微软雅黑" w:hAnsi="微软雅黑" w:cs="宋体" w:hint="eastAsia"/>
          <w:b/>
          <w:color w:val="231F20"/>
          <w:u w:val="single"/>
        </w:rPr>
        <w:t>野奢</w:t>
      </w:r>
      <w:r w:rsidR="00A86AE3">
        <w:rPr>
          <w:rFonts w:ascii="微软雅黑" w:eastAsia="微软雅黑" w:hAnsi="微软雅黑" w:cs="宋体" w:hint="eastAsia"/>
          <w:b/>
          <w:color w:val="231F20"/>
          <w:u w:val="single"/>
        </w:rPr>
        <w:t>试驾</w:t>
      </w:r>
      <w:r w:rsidR="005760CB">
        <w:rPr>
          <w:rFonts w:ascii="微软雅黑" w:eastAsia="微软雅黑" w:hAnsi="微软雅黑" w:cs="宋体" w:hint="eastAsia"/>
          <w:b/>
          <w:color w:val="231F20"/>
          <w:u w:val="single"/>
        </w:rPr>
        <w:t>营</w:t>
      </w:r>
    </w:p>
    <w:p w14:paraId="0D04BA2A" w14:textId="453259AC" w:rsidR="00AF4CD7" w:rsidRPr="001E2262" w:rsidRDefault="0006522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微软雅黑" w:eastAsia="微软雅黑" w:hAnsi="微软雅黑" w:cs="等线"/>
          <w:b/>
          <w:bCs/>
          <w:sz w:val="28"/>
          <w:szCs w:val="28"/>
          <w:u w:color="000000"/>
        </w:rPr>
      </w:pPr>
      <w:r w:rsidRPr="001E2262">
        <w:rPr>
          <w:rFonts w:ascii="微软雅黑" w:eastAsia="微软雅黑" w:hAnsi="微软雅黑" w:cs="等线"/>
          <w:b/>
          <w:bCs/>
          <w:sz w:val="28"/>
          <w:szCs w:val="28"/>
          <w:u w:color="000000"/>
          <w:lang w:val="zh-TW" w:eastAsia="zh-TW"/>
        </w:rPr>
        <w:t>项目合同</w:t>
      </w:r>
    </w:p>
    <w:p w14:paraId="4074BAD4" w14:textId="22AE050D" w:rsidR="00AF4CD7" w:rsidRPr="001E2262" w:rsidRDefault="00AF4CD7">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00" w:lineRule="exact"/>
        <w:rPr>
          <w:rFonts w:ascii="微软雅黑" w:eastAsia="微软雅黑" w:hAnsi="微软雅黑" w:cs="Times New Roman"/>
          <w:sz w:val="24"/>
          <w:szCs w:val="24"/>
          <w:u w:color="000000"/>
        </w:rPr>
      </w:pPr>
    </w:p>
    <w:p w14:paraId="4689BD4D" w14:textId="3F5F6F2D" w:rsidR="00AD217B" w:rsidRPr="00A86AE3"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val="single"/>
          <w:lang w:val="zh-TW" w:eastAsia="zh-TW"/>
        </w:rPr>
      </w:pPr>
      <w:r w:rsidRPr="00A86AE3">
        <w:rPr>
          <w:rFonts w:ascii="微软雅黑" w:eastAsia="微软雅黑" w:hAnsi="微软雅黑" w:cs="等线"/>
          <w:u w:val="single"/>
          <w:lang w:val="zh-TW" w:eastAsia="zh-TW"/>
        </w:rPr>
        <w:t>甲方：</w:t>
      </w:r>
      <w:r w:rsidR="00AD217B" w:rsidRPr="00A86AE3">
        <w:rPr>
          <w:rFonts w:ascii="微软雅黑" w:eastAsia="微软雅黑" w:hAnsi="微软雅黑" w:cs="等线"/>
          <w:u w:val="single"/>
          <w:lang w:val="zh-TW" w:eastAsia="zh-TW"/>
        </w:rPr>
        <w:t>北京</w:t>
      </w:r>
      <w:r w:rsidR="00A86AE3" w:rsidRPr="00A86AE3">
        <w:rPr>
          <w:rFonts w:ascii="微软雅黑" w:eastAsia="微软雅黑" w:hAnsi="微软雅黑" w:cs="等线" w:hint="eastAsia"/>
          <w:u w:val="single"/>
          <w:lang w:val="zh-TW" w:eastAsia="zh-TW"/>
        </w:rPr>
        <w:t>博源意嘉市场咨询</w:t>
      </w:r>
      <w:r w:rsidR="00AD217B" w:rsidRPr="00A86AE3">
        <w:rPr>
          <w:rFonts w:ascii="微软雅黑" w:eastAsia="微软雅黑" w:hAnsi="微软雅黑" w:cs="等线"/>
          <w:u w:val="single"/>
          <w:lang w:val="zh-TW" w:eastAsia="zh-TW"/>
        </w:rPr>
        <w:t>有限公司</w:t>
      </w:r>
    </w:p>
    <w:p w14:paraId="29D53D4D" w14:textId="1F8CDBD6" w:rsidR="00AD217B" w:rsidRPr="00A86AE3" w:rsidRDefault="00AD217B"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val="single"/>
          <w:lang w:val="zh-TW" w:eastAsia="zh-TW"/>
        </w:rPr>
      </w:pPr>
      <w:r w:rsidRPr="00A86AE3">
        <w:rPr>
          <w:rFonts w:ascii="微软雅黑" w:eastAsia="微软雅黑" w:hAnsi="微软雅黑" w:cs="等线"/>
          <w:u w:val="single"/>
          <w:lang w:val="zh-TW" w:eastAsia="zh-TW"/>
        </w:rPr>
        <w:t>地址：北京市朝阳区</w:t>
      </w:r>
      <w:r w:rsidR="00A86AE3" w:rsidRPr="00A86AE3">
        <w:rPr>
          <w:rFonts w:ascii="微软雅黑" w:eastAsia="微软雅黑" w:hAnsi="微软雅黑" w:cs="等线" w:hint="eastAsia"/>
          <w:u w:val="single"/>
          <w:lang w:val="zh-TW" w:eastAsia="zh-TW"/>
        </w:rPr>
        <w:t>深沟村（无线电元件九厂）</w:t>
      </w:r>
      <w:r w:rsidR="00A86AE3" w:rsidRPr="00A86AE3">
        <w:rPr>
          <w:rFonts w:ascii="微软雅黑" w:eastAsia="微软雅黑" w:hAnsi="微软雅黑" w:cs="等线" w:hint="eastAsia"/>
          <w:u w:val="single"/>
          <w:lang w:val="zh-TW"/>
        </w:rPr>
        <w:t>&lt;</w:t>
      </w:r>
      <w:r w:rsidR="00A86AE3" w:rsidRPr="00A86AE3">
        <w:rPr>
          <w:rFonts w:ascii="微软雅黑" w:eastAsia="微软雅黑" w:hAnsi="微软雅黑" w:cs="等线"/>
          <w:u w:val="single"/>
          <w:lang w:val="zh-TW" w:eastAsia="zh-TW"/>
        </w:rPr>
        <w:t>2-1&gt;44</w:t>
      </w:r>
      <w:r w:rsidR="00A86AE3" w:rsidRPr="00A86AE3">
        <w:rPr>
          <w:rFonts w:ascii="微软雅黑" w:eastAsia="微软雅黑" w:hAnsi="微软雅黑" w:cs="等线" w:hint="eastAsia"/>
          <w:u w:val="single"/>
          <w:lang w:val="zh-TW" w:eastAsia="zh-TW"/>
        </w:rPr>
        <w:t>幢平房</w:t>
      </w:r>
      <w:r w:rsidR="00A86AE3" w:rsidRPr="00A86AE3">
        <w:rPr>
          <w:rFonts w:ascii="微软雅黑" w:eastAsia="微软雅黑" w:hAnsi="微软雅黑" w:cs="等线" w:hint="eastAsia"/>
          <w:u w:val="single"/>
          <w:lang w:val="zh-TW"/>
        </w:rPr>
        <w:t>C</w:t>
      </w:r>
      <w:r w:rsidR="00A86AE3" w:rsidRPr="00A86AE3">
        <w:rPr>
          <w:rFonts w:ascii="微软雅黑" w:eastAsia="微软雅黑" w:hAnsi="微软雅黑" w:cs="等线"/>
          <w:u w:val="single"/>
          <w:lang w:val="zh-TW" w:eastAsia="zh-TW"/>
        </w:rPr>
        <w:t>106</w:t>
      </w:r>
      <w:r w:rsidR="00A86AE3" w:rsidRPr="00A86AE3">
        <w:rPr>
          <w:rFonts w:ascii="微软雅黑" w:eastAsia="微软雅黑" w:hAnsi="微软雅黑" w:cs="等线" w:hint="eastAsia"/>
          <w:u w:val="single"/>
          <w:lang w:val="zh-TW"/>
        </w:rPr>
        <w:t>-</w:t>
      </w:r>
      <w:r w:rsidR="00A86AE3" w:rsidRPr="00A86AE3">
        <w:rPr>
          <w:rFonts w:ascii="微软雅黑" w:eastAsia="微软雅黑" w:hAnsi="微软雅黑" w:cs="等线"/>
          <w:u w:val="single"/>
          <w:lang w:val="zh-TW" w:eastAsia="zh-TW"/>
        </w:rPr>
        <w:t>A</w:t>
      </w:r>
      <w:r w:rsidR="00A86AE3" w:rsidRPr="00A86AE3">
        <w:rPr>
          <w:rFonts w:ascii="微软雅黑" w:eastAsia="微软雅黑" w:hAnsi="微软雅黑" w:cs="等线" w:hint="eastAsia"/>
          <w:u w:val="single"/>
          <w:lang w:val="zh-TW" w:eastAsia="zh-TW"/>
        </w:rPr>
        <w:t>室</w:t>
      </w:r>
    </w:p>
    <w:p w14:paraId="749D8491" w14:textId="6A32A800" w:rsidR="00AD217B" w:rsidRPr="00A86AE3" w:rsidRDefault="00AD217B"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val="single"/>
          <w:lang w:val="zh-TW" w:eastAsia="zh-TW"/>
        </w:rPr>
      </w:pPr>
      <w:r w:rsidRPr="00A86AE3">
        <w:rPr>
          <w:rFonts w:ascii="微软雅黑" w:eastAsia="微软雅黑" w:hAnsi="微软雅黑" w:cs="等线"/>
          <w:u w:val="single"/>
          <w:lang w:val="zh-TW" w:eastAsia="zh-TW"/>
        </w:rPr>
        <w:t>电话： 010-</w:t>
      </w:r>
      <w:r w:rsidR="00A86AE3" w:rsidRPr="00A86AE3">
        <w:rPr>
          <w:rFonts w:ascii="微软雅黑" w:eastAsia="微软雅黑" w:hAnsi="微软雅黑" w:cs="等线"/>
          <w:u w:val="single"/>
          <w:lang w:val="zh-TW" w:eastAsia="zh-TW"/>
        </w:rPr>
        <w:t>64688223</w:t>
      </w:r>
    </w:p>
    <w:p w14:paraId="493943CC" w14:textId="0904916D" w:rsidR="00AD217B" w:rsidRPr="002817E2" w:rsidRDefault="00065222" w:rsidP="000B0A45">
      <w:pPr>
        <w:pStyle w:val="a4"/>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val="single"/>
          <w:lang w:val="zh-TW" w:eastAsia="zh-TW"/>
        </w:rPr>
      </w:pPr>
      <w:r w:rsidRPr="00A86AE3">
        <w:rPr>
          <w:rFonts w:ascii="微软雅黑" w:eastAsia="微软雅黑" w:hAnsi="微软雅黑" w:cs="等线"/>
          <w:u w:val="single"/>
          <w:lang w:val="zh-TW" w:eastAsia="zh-TW"/>
        </w:rPr>
        <w:t>联系人：</w:t>
      </w:r>
      <w:r w:rsidR="00A86AE3" w:rsidRPr="00A86AE3">
        <w:rPr>
          <w:rFonts w:ascii="微软雅黑" w:eastAsia="微软雅黑" w:hAnsi="微软雅黑" w:cs="等线" w:hint="eastAsia"/>
          <w:u w:val="single"/>
          <w:lang w:val="zh-TW" w:eastAsia="zh-TW"/>
        </w:rPr>
        <w:t>赵丹丹</w:t>
      </w:r>
    </w:p>
    <w:p w14:paraId="161B019E" w14:textId="77777777" w:rsidR="00AF4CD7" w:rsidRPr="00A86AE3"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微软雅黑"/>
          <w:color w:val="ED7D31"/>
          <w:kern w:val="2"/>
          <w:sz w:val="56"/>
          <w:szCs w:val="56"/>
          <w:u w:val="single"/>
          <w:shd w:val="clear" w:color="auto" w:fill="FFFFFF"/>
        </w:rPr>
      </w:pPr>
      <w:r w:rsidRPr="00A86AE3">
        <w:rPr>
          <w:rFonts w:ascii="微软雅黑" w:eastAsia="微软雅黑" w:hAnsi="微软雅黑" w:cs="等线"/>
          <w:u w:val="single"/>
          <w:lang w:val="zh-TW" w:eastAsia="zh-TW"/>
        </w:rPr>
        <w:t>乙方：</w:t>
      </w:r>
      <w:r w:rsidRPr="00A86AE3">
        <w:rPr>
          <w:rFonts w:ascii="微软雅黑" w:eastAsia="微软雅黑" w:hAnsi="微软雅黑" w:cs="等线"/>
          <w:sz w:val="24"/>
          <w:szCs w:val="24"/>
          <w:u w:val="single"/>
        </w:rPr>
        <w:t xml:space="preserve"> </w:t>
      </w:r>
      <w:r w:rsidRPr="00A86AE3">
        <w:rPr>
          <w:rFonts w:ascii="微软雅黑" w:eastAsia="微软雅黑" w:hAnsi="微软雅黑" w:hint="eastAsia"/>
          <w:sz w:val="24"/>
          <w:szCs w:val="24"/>
          <w:u w:val="single"/>
          <w:lang w:val="zh-CN"/>
        </w:rPr>
        <w:t>成都驭速文化传播有限公司</w:t>
      </w:r>
    </w:p>
    <w:p w14:paraId="6C15C872" w14:textId="77777777" w:rsidR="00A86AE3" w:rsidRPr="00A86AE3" w:rsidRDefault="00065222" w:rsidP="000B0A45">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微软雅黑" w:eastAsia="微软雅黑" w:hAnsi="微软雅黑" w:cs="微软雅黑"/>
          <w:color w:val="131313"/>
          <w:kern w:val="2"/>
          <w:sz w:val="24"/>
          <w:szCs w:val="24"/>
          <w:u w:val="single"/>
          <w:shd w:val="clear" w:color="auto" w:fill="FFFFFF"/>
          <w:lang w:val="zh-TW" w:eastAsia="zh-TW"/>
        </w:rPr>
      </w:pPr>
      <w:r w:rsidRPr="00A86AE3">
        <w:rPr>
          <w:rFonts w:ascii="微软雅黑" w:eastAsia="微软雅黑" w:hAnsi="微软雅黑" w:cs="Calibri"/>
          <w:kern w:val="2"/>
          <w:sz w:val="24"/>
          <w:szCs w:val="24"/>
          <w:u w:val="single"/>
          <w:lang w:val="zh-TW" w:eastAsia="zh-TW"/>
        </w:rPr>
        <w:t xml:space="preserve">地址及电话： </w:t>
      </w:r>
      <w:r w:rsidRPr="00A86AE3">
        <w:rPr>
          <w:rFonts w:ascii="微软雅黑" w:eastAsia="微软雅黑" w:hAnsi="微软雅黑" w:cs="微软雅黑"/>
          <w:color w:val="131313"/>
          <w:kern w:val="2"/>
          <w:sz w:val="24"/>
          <w:szCs w:val="24"/>
          <w:u w:val="single"/>
          <w:shd w:val="clear" w:color="auto" w:fill="FFFFFF"/>
          <w:lang w:val="zh-TW" w:eastAsia="zh-TW"/>
        </w:rPr>
        <w:t>成都市成华区建祥路</w:t>
      </w:r>
      <w:r w:rsidRPr="00A86AE3">
        <w:rPr>
          <w:rFonts w:ascii="微软雅黑" w:eastAsia="微软雅黑" w:hAnsi="微软雅黑" w:cs="微软雅黑"/>
          <w:color w:val="131313"/>
          <w:kern w:val="2"/>
          <w:sz w:val="24"/>
          <w:szCs w:val="24"/>
          <w:u w:val="single"/>
          <w:shd w:val="clear" w:color="auto" w:fill="FFFFFF"/>
        </w:rPr>
        <w:t>108</w:t>
      </w:r>
      <w:r w:rsidRPr="00A86AE3">
        <w:rPr>
          <w:rFonts w:ascii="微软雅黑" w:eastAsia="微软雅黑" w:hAnsi="微软雅黑" w:cs="微软雅黑"/>
          <w:color w:val="131313"/>
          <w:kern w:val="2"/>
          <w:sz w:val="24"/>
          <w:szCs w:val="24"/>
          <w:u w:val="single"/>
          <w:shd w:val="clear" w:color="auto" w:fill="FFFFFF"/>
          <w:lang w:val="zh-TW" w:eastAsia="zh-TW"/>
        </w:rPr>
        <w:t>号</w:t>
      </w:r>
      <w:r w:rsidRPr="00A86AE3">
        <w:rPr>
          <w:rFonts w:ascii="微软雅黑" w:eastAsia="微软雅黑" w:hAnsi="微软雅黑" w:cs="微软雅黑"/>
          <w:color w:val="131313"/>
          <w:kern w:val="2"/>
          <w:sz w:val="24"/>
          <w:szCs w:val="24"/>
          <w:u w:val="single"/>
          <w:shd w:val="clear" w:color="auto" w:fill="FFFFFF"/>
        </w:rPr>
        <w:t>-1</w:t>
      </w:r>
      <w:r w:rsidRPr="00A86AE3">
        <w:rPr>
          <w:rFonts w:ascii="微软雅黑" w:eastAsia="微软雅黑" w:hAnsi="微软雅黑" w:cs="微软雅黑"/>
          <w:color w:val="131313"/>
          <w:kern w:val="2"/>
          <w:sz w:val="24"/>
          <w:szCs w:val="24"/>
          <w:u w:val="single"/>
          <w:shd w:val="clear" w:color="auto" w:fill="FFFFFF"/>
          <w:lang w:val="zh-TW" w:eastAsia="zh-TW"/>
        </w:rPr>
        <w:t>层</w:t>
      </w:r>
    </w:p>
    <w:p w14:paraId="2519C931" w14:textId="37C6188B" w:rsidR="00AF4CD7" w:rsidRPr="00A86AE3" w:rsidRDefault="00A86AE3" w:rsidP="000B0A45">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微软雅黑" w:eastAsia="微软雅黑" w:hAnsi="微软雅黑" w:cs="Calibri"/>
          <w:kern w:val="2"/>
          <w:sz w:val="24"/>
          <w:szCs w:val="24"/>
          <w:u w:val="single"/>
        </w:rPr>
      </w:pPr>
      <w:r w:rsidRPr="00A86AE3">
        <w:rPr>
          <w:rFonts w:ascii="微软雅黑" w:eastAsia="微软雅黑" w:hAnsi="微软雅黑" w:cs="等线"/>
          <w:u w:val="single"/>
          <w:lang w:val="zh-TW" w:eastAsia="zh-TW"/>
        </w:rPr>
        <w:t>电话：</w:t>
      </w:r>
      <w:r w:rsidR="00065222" w:rsidRPr="00A86AE3">
        <w:rPr>
          <w:rFonts w:ascii="微软雅黑" w:eastAsia="微软雅黑" w:hAnsi="微软雅黑" w:cs="微软雅黑"/>
          <w:color w:val="131313"/>
          <w:kern w:val="2"/>
          <w:sz w:val="24"/>
          <w:szCs w:val="24"/>
          <w:u w:val="single"/>
          <w:shd w:val="clear" w:color="auto" w:fill="FFFFFF"/>
        </w:rPr>
        <w:t>1</w:t>
      </w:r>
      <w:r>
        <w:rPr>
          <w:rFonts w:ascii="微软雅黑" w:eastAsia="微软雅黑" w:hAnsi="微软雅黑" w:cs="微软雅黑"/>
          <w:color w:val="131313"/>
          <w:kern w:val="2"/>
          <w:sz w:val="24"/>
          <w:szCs w:val="24"/>
          <w:u w:val="single"/>
          <w:shd w:val="clear" w:color="auto" w:fill="FFFFFF"/>
        </w:rPr>
        <w:t>8108266768</w:t>
      </w:r>
    </w:p>
    <w:p w14:paraId="0DE1773E" w14:textId="68A890A6" w:rsidR="00AF4CD7" w:rsidRPr="002817E2" w:rsidRDefault="00A86AE3" w:rsidP="002817E2">
      <w:pPr>
        <w:pStyle w:val="a4"/>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val="single"/>
          <w:lang w:val="zh-TW" w:eastAsia="zh-TW"/>
        </w:rPr>
      </w:pPr>
      <w:r w:rsidRPr="00A86AE3">
        <w:rPr>
          <w:rFonts w:ascii="微软雅黑" w:eastAsia="微软雅黑" w:hAnsi="微软雅黑" w:cs="等线"/>
          <w:u w:val="single"/>
          <w:lang w:val="zh-TW" w:eastAsia="zh-TW"/>
        </w:rPr>
        <w:t>联系人：</w:t>
      </w:r>
      <w:r>
        <w:rPr>
          <w:rFonts w:ascii="微软雅黑" w:eastAsia="微软雅黑" w:hAnsi="微软雅黑" w:cs="等线" w:hint="eastAsia"/>
          <w:u w:val="single"/>
          <w:lang w:val="zh-TW" w:eastAsia="zh-TW"/>
        </w:rPr>
        <w:t>符智</w:t>
      </w:r>
    </w:p>
    <w:p w14:paraId="1DA83F98" w14:textId="7C06B3F2" w:rsidR="00C06741" w:rsidRPr="004046CF"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center"/>
        <w:rPr>
          <w:rFonts w:ascii="微软雅黑" w:eastAsia="微软雅黑" w:hAnsi="微软雅黑" w:cs="宋体"/>
          <w:b/>
          <w:color w:val="231F20"/>
          <w:u w:val="single"/>
        </w:rPr>
      </w:pPr>
      <w:r w:rsidRPr="001E2262">
        <w:rPr>
          <w:rFonts w:ascii="微软雅黑" w:eastAsia="微软雅黑" w:hAnsi="微软雅黑" w:cs="等线"/>
          <w:u w:color="000000"/>
          <w:lang w:val="zh-TW" w:eastAsia="zh-TW"/>
        </w:rPr>
        <w:t>甲乙双方经友好协商，就乙方协助甲方举办</w:t>
      </w:r>
      <w:r w:rsidR="00D93C94" w:rsidRPr="00C06741">
        <w:rPr>
          <w:rFonts w:ascii="微软雅黑" w:eastAsia="微软雅黑" w:hAnsi="微软雅黑" w:cs="等线" w:hint="eastAsia"/>
          <w:u w:val="single"/>
          <w:lang w:val="zh-TW"/>
        </w:rPr>
        <w:t>“</w:t>
      </w:r>
      <w:r w:rsidR="005760CB">
        <w:rPr>
          <w:rFonts w:ascii="微软雅黑" w:eastAsia="微软雅黑" w:hAnsi="微软雅黑" w:cs="宋体"/>
          <w:b/>
          <w:color w:val="231F20"/>
          <w:u w:val="single"/>
        </w:rPr>
        <w:t>2021</w:t>
      </w:r>
      <w:r w:rsidR="005760CB">
        <w:rPr>
          <w:rFonts w:ascii="微软雅黑" w:eastAsia="微软雅黑" w:hAnsi="微软雅黑" w:cs="宋体" w:hint="eastAsia"/>
          <w:b/>
          <w:color w:val="231F20"/>
          <w:u w:val="single"/>
        </w:rPr>
        <w:t>大众进口汽车中区途锐野奢试驾营</w:t>
      </w:r>
    </w:p>
    <w:p w14:paraId="4032B441" w14:textId="05F9D24A"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C06741">
        <w:rPr>
          <w:rFonts w:ascii="微软雅黑" w:eastAsia="微软雅黑" w:hAnsi="微软雅黑" w:cs="等线"/>
          <w:b/>
          <w:bCs/>
          <w:u w:val="single"/>
        </w:rPr>
        <w:t>”</w:t>
      </w:r>
      <w:r w:rsidRPr="001E2262">
        <w:rPr>
          <w:rFonts w:ascii="微软雅黑" w:eastAsia="微软雅黑" w:hAnsi="微软雅黑" w:cs="等线"/>
          <w:u w:color="000000"/>
          <w:lang w:val="zh-TW" w:eastAsia="zh-TW"/>
        </w:rPr>
        <w:t>活动，根据乙方为甲方所提供的活动服务内容，达成以下服务内容：</w:t>
      </w:r>
    </w:p>
    <w:p w14:paraId="7439EA71"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一、服务项目明细：</w:t>
      </w:r>
    </w:p>
    <w:p w14:paraId="6CE3E02B" w14:textId="2A4AE8BC" w:rsidR="00201E43" w:rsidRPr="004046CF"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宋体"/>
          <w:b/>
          <w:color w:val="231F20"/>
          <w:u w:val="single"/>
        </w:rPr>
      </w:pPr>
      <w:r w:rsidRPr="001E2262">
        <w:rPr>
          <w:rFonts w:ascii="微软雅黑" w:eastAsia="微软雅黑" w:hAnsi="微软雅黑" w:cs="等线"/>
          <w:u w:color="000000"/>
        </w:rPr>
        <w:t>1</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rPr>
        <w:tab/>
      </w:r>
      <w:r w:rsidRPr="001E2262">
        <w:rPr>
          <w:rFonts w:ascii="微软雅黑" w:eastAsia="微软雅黑" w:hAnsi="微软雅黑" w:cs="等线"/>
          <w:u w:color="000000"/>
          <w:lang w:val="zh-TW" w:eastAsia="zh-TW"/>
        </w:rPr>
        <w:t>项目名称：</w:t>
      </w:r>
      <w:r w:rsidR="005760CB">
        <w:rPr>
          <w:rFonts w:ascii="微软雅黑" w:eastAsia="微软雅黑" w:hAnsi="微软雅黑" w:cs="宋体"/>
          <w:b/>
          <w:color w:val="231F20"/>
          <w:u w:val="single"/>
        </w:rPr>
        <w:t>2021</w:t>
      </w:r>
      <w:r w:rsidR="005760CB">
        <w:rPr>
          <w:rFonts w:ascii="微软雅黑" w:eastAsia="微软雅黑" w:hAnsi="微软雅黑" w:cs="宋体" w:hint="eastAsia"/>
          <w:b/>
          <w:color w:val="231F20"/>
          <w:u w:val="single"/>
        </w:rPr>
        <w:t>大众进口汽车中区途锐野奢试驾营</w:t>
      </w:r>
    </w:p>
    <w:p w14:paraId="7D1BB9D8" w14:textId="45270F8A" w:rsidR="00AF4CD7" w:rsidRPr="00F46E5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rPr>
      </w:pP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rPr>
        <w:tab/>
      </w:r>
      <w:r w:rsidRPr="001E2262">
        <w:rPr>
          <w:rFonts w:ascii="微软雅黑" w:eastAsia="微软雅黑" w:hAnsi="微软雅黑" w:cs="等线"/>
          <w:u w:color="000000"/>
          <w:lang w:val="zh-TW" w:eastAsia="zh-TW"/>
        </w:rPr>
        <w:t>项目时间：</w:t>
      </w:r>
      <w:r w:rsidRPr="001E2262">
        <w:rPr>
          <w:rFonts w:ascii="微软雅黑" w:eastAsia="微软雅黑" w:hAnsi="微软雅黑" w:cs="等线"/>
          <w:u w:color="000000"/>
        </w:rPr>
        <w:t>20</w:t>
      </w:r>
      <w:r w:rsidR="001E2262" w:rsidRPr="001E2262">
        <w:rPr>
          <w:rFonts w:ascii="微软雅黑" w:eastAsia="微软雅黑" w:hAnsi="微软雅黑" w:cs="等线" w:hint="eastAsia"/>
          <w:u w:color="000000"/>
        </w:rPr>
        <w:t>2</w:t>
      </w:r>
      <w:r w:rsidR="00A83CD4">
        <w:rPr>
          <w:rFonts w:ascii="微软雅黑" w:eastAsia="微软雅黑" w:hAnsi="微软雅黑" w:cs="等线"/>
          <w:u w:color="000000"/>
        </w:rPr>
        <w:t>1</w:t>
      </w:r>
      <w:r w:rsidRPr="001E2262">
        <w:rPr>
          <w:rFonts w:ascii="微软雅黑" w:eastAsia="微软雅黑" w:hAnsi="微软雅黑" w:cs="等线"/>
          <w:u w:color="000000"/>
          <w:lang w:val="zh-TW" w:eastAsia="zh-TW"/>
        </w:rPr>
        <w:t>年</w:t>
      </w:r>
      <w:r w:rsidR="002817E2">
        <w:rPr>
          <w:rFonts w:ascii="微软雅黑" w:eastAsia="微软雅黑" w:hAnsi="微软雅黑" w:cs="等线" w:hint="eastAsia"/>
          <w:u w:color="000000"/>
          <w:lang w:val="zh-TW"/>
        </w:rPr>
        <w:t>9</w:t>
      </w:r>
      <w:r w:rsidRPr="001E2262">
        <w:rPr>
          <w:rFonts w:ascii="微软雅黑" w:eastAsia="微软雅黑" w:hAnsi="微软雅黑" w:cs="等线"/>
          <w:u w:color="000000"/>
          <w:lang w:val="zh-TW" w:eastAsia="zh-TW"/>
        </w:rPr>
        <w:t>月</w:t>
      </w:r>
      <w:r w:rsidR="00201E43">
        <w:rPr>
          <w:rFonts w:ascii="微软雅黑" w:eastAsia="微软雅黑" w:hAnsi="微软雅黑" w:cs="等线"/>
          <w:u w:color="000000"/>
        </w:rPr>
        <w:t>-</w:t>
      </w:r>
      <w:r w:rsidR="00F46E52">
        <w:rPr>
          <w:rFonts w:ascii="微软雅黑" w:eastAsia="微软雅黑" w:hAnsi="微软雅黑" w:cs="等线"/>
          <w:u w:color="000000"/>
        </w:rPr>
        <w:t>2021</w:t>
      </w:r>
      <w:r w:rsidR="00F46E52">
        <w:rPr>
          <w:rFonts w:ascii="微软雅黑" w:eastAsia="微软雅黑" w:hAnsi="微软雅黑" w:cs="等线" w:hint="eastAsia"/>
          <w:u w:color="000000"/>
        </w:rPr>
        <w:t>年</w:t>
      </w:r>
      <w:r w:rsidR="002817E2">
        <w:rPr>
          <w:rFonts w:ascii="微软雅黑" w:eastAsia="微软雅黑" w:hAnsi="微软雅黑" w:cs="等线"/>
          <w:u w:color="000000"/>
        </w:rPr>
        <w:t>10</w:t>
      </w:r>
      <w:r w:rsidR="00F46E52">
        <w:rPr>
          <w:rFonts w:ascii="微软雅黑" w:eastAsia="微软雅黑" w:hAnsi="微软雅黑" w:cs="等线" w:hint="eastAsia"/>
          <w:u w:color="000000"/>
        </w:rPr>
        <w:t>月</w:t>
      </w:r>
    </w:p>
    <w:p w14:paraId="2BB586C9" w14:textId="4BAD9F33"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rPr>
        <w:tab/>
      </w:r>
      <w:r w:rsidRPr="001E2262">
        <w:rPr>
          <w:rFonts w:ascii="微软雅黑" w:eastAsia="微软雅黑" w:hAnsi="微软雅黑" w:cs="等线"/>
          <w:u w:color="000000"/>
          <w:lang w:val="zh-TW" w:eastAsia="zh-TW"/>
        </w:rPr>
        <w:t>项目地点：</w:t>
      </w:r>
      <w:r w:rsidR="004046CF">
        <w:rPr>
          <w:rFonts w:ascii="微软雅黑" w:eastAsia="微软雅黑" w:hAnsi="微软雅黑" w:cs="等线" w:hint="eastAsia"/>
          <w:u w:color="000000"/>
          <w:lang w:val="zh-CN"/>
        </w:rPr>
        <w:t>中区六城市（西宁、兰州、成都、重庆、贵阳、昆明）</w:t>
      </w:r>
    </w:p>
    <w:p w14:paraId="27733599" w14:textId="4B2CD09C"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4</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rPr>
        <w:tab/>
      </w:r>
      <w:r w:rsidRPr="001E2262">
        <w:rPr>
          <w:rFonts w:ascii="微软雅黑" w:eastAsia="微软雅黑" w:hAnsi="微软雅黑" w:cs="等线"/>
          <w:u w:color="000000"/>
          <w:lang w:val="zh-TW" w:eastAsia="zh-TW"/>
        </w:rPr>
        <w:t>服务内容：</w:t>
      </w:r>
      <w:r w:rsidRPr="001E2262">
        <w:rPr>
          <w:rFonts w:ascii="微软雅黑" w:eastAsia="微软雅黑" w:hAnsi="微软雅黑" w:cs="等线"/>
          <w:u w:color="000000"/>
          <w:lang w:val="zh-CN"/>
        </w:rPr>
        <w:t>试驾教练</w:t>
      </w:r>
      <w:r w:rsidR="004046CF">
        <w:rPr>
          <w:rFonts w:ascii="微软雅黑" w:eastAsia="微软雅黑" w:hAnsi="微软雅黑" w:cs="等线" w:hint="eastAsia"/>
          <w:u w:color="000000"/>
          <w:lang w:val="zh-CN"/>
        </w:rPr>
        <w:t xml:space="preserve"> （</w:t>
      </w:r>
      <w:r w:rsidRPr="001E2262">
        <w:rPr>
          <w:rFonts w:ascii="微软雅黑" w:eastAsia="微软雅黑" w:hAnsi="微软雅黑" w:cs="等线"/>
          <w:u w:color="000000"/>
          <w:lang w:val="zh-CN"/>
        </w:rPr>
        <w:t>详情</w:t>
      </w:r>
      <w:r w:rsidR="004046CF">
        <w:rPr>
          <w:rFonts w:ascii="微软雅黑" w:eastAsia="微软雅黑" w:hAnsi="微软雅黑" w:cs="等线" w:hint="eastAsia"/>
          <w:u w:color="000000"/>
          <w:lang w:val="zh-CN"/>
        </w:rPr>
        <w:t>见</w:t>
      </w:r>
      <w:r w:rsidRPr="001E2262">
        <w:rPr>
          <w:rFonts w:ascii="微软雅黑" w:eastAsia="微软雅黑" w:hAnsi="微软雅黑" w:cs="等线"/>
          <w:u w:color="000000"/>
          <w:lang w:val="zh-CN"/>
        </w:rPr>
        <w:t>“报价表”附件</w:t>
      </w:r>
      <w:r w:rsidR="004046CF">
        <w:rPr>
          <w:rFonts w:ascii="微软雅黑" w:eastAsia="微软雅黑" w:hAnsi="微软雅黑" w:cs="等线" w:hint="eastAsia"/>
          <w:u w:color="000000"/>
          <w:lang w:val="zh-CN"/>
        </w:rPr>
        <w:t>）</w:t>
      </w:r>
    </w:p>
    <w:p w14:paraId="58BD6E98" w14:textId="114BC8DE"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二、标准确认：</w:t>
      </w:r>
    </w:p>
    <w:p w14:paraId="5DF3FCC9" w14:textId="2365981C"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1</w:t>
      </w:r>
      <w:r w:rsidRPr="001E2262">
        <w:rPr>
          <w:rFonts w:ascii="微软雅黑" w:eastAsia="微软雅黑" w:hAnsi="微软雅黑" w:cs="等线"/>
          <w:u w:color="000000"/>
          <w:lang w:val="zh-TW" w:eastAsia="zh-TW"/>
        </w:rPr>
        <w:t>、按照甲乙双方如上的约定之及报价单清单（详见附件</w:t>
      </w:r>
      <w:r w:rsidRPr="001E2262">
        <w:rPr>
          <w:rFonts w:ascii="微软雅黑" w:eastAsia="微软雅黑" w:hAnsi="微软雅黑" w:cs="等线"/>
          <w:u w:color="000000"/>
          <w:lang w:val="zh-CN"/>
        </w:rPr>
        <w:t>报价表</w:t>
      </w:r>
      <w:r w:rsidRPr="001E2262">
        <w:rPr>
          <w:rFonts w:ascii="微软雅黑" w:eastAsia="微软雅黑" w:hAnsi="微软雅黑" w:cs="等线"/>
          <w:u w:color="000000"/>
          <w:lang w:val="zh-TW" w:eastAsia="zh-TW"/>
        </w:rPr>
        <w:t>）所规定提供物品及服务的数量及标准，乙方提供活动相关服务。乙方应按照此标准完成所列项目。</w:t>
      </w:r>
    </w:p>
    <w:p w14:paraId="4813911B" w14:textId="0B892B23"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、对于甲方提出的超出甲乙双方约定服务内容</w:t>
      </w:r>
      <w:r w:rsidRPr="001E2262">
        <w:rPr>
          <w:rFonts w:ascii="微软雅黑" w:eastAsia="微软雅黑" w:hAnsi="微软雅黑" w:cs="等线"/>
          <w:u w:color="000000"/>
        </w:rPr>
        <w:t>/</w:t>
      </w:r>
      <w:r w:rsidRPr="001E2262">
        <w:rPr>
          <w:rFonts w:ascii="微软雅黑" w:eastAsia="微软雅黑" w:hAnsi="微软雅黑" w:cs="等线"/>
          <w:u w:color="000000"/>
          <w:lang w:val="zh-TW" w:eastAsia="zh-TW"/>
        </w:rPr>
        <w:t>报价单所规定的物品及服务的数量和标准，乙方应及时尽力配合甲方完成。甲方会依据完成情况酌情给予增加物品及服务的费用。</w:t>
      </w:r>
      <w:r w:rsidRPr="001E2262">
        <w:rPr>
          <w:rFonts w:ascii="微软雅黑" w:eastAsia="微软雅黑" w:hAnsi="微软雅黑" w:cs="等线"/>
          <w:u w:color="000000"/>
        </w:rPr>
        <w:t> </w:t>
      </w:r>
    </w:p>
    <w:p w14:paraId="2AEA3964" w14:textId="2848A3B3"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三、项目总价款及付款方式：</w:t>
      </w:r>
    </w:p>
    <w:p w14:paraId="3A040CE6" w14:textId="4C612BFF" w:rsidR="00AF4CD7" w:rsidRPr="002817E2" w:rsidRDefault="00065222" w:rsidP="000B0A45">
      <w:pPr>
        <w:pStyle w:val="a4"/>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rPr>
      </w:pPr>
      <w:r w:rsidRPr="001E2262">
        <w:rPr>
          <w:rFonts w:ascii="微软雅黑" w:eastAsia="微软雅黑" w:hAnsi="微软雅黑" w:cs="等线"/>
          <w:u w:color="000000"/>
          <w:lang w:val="zh-TW" w:eastAsia="zh-TW"/>
        </w:rPr>
        <w:t>乙方将完成以上所列服务项目，甲方付给乙方相应费用（附件详细报价书）。甲方若提出超出等同于本合同第一条约定的专业服务内容，乙方将保留向甲方增收费用的权利。若乙方未完成双方约定的服务项目，甲方将保留扣减乙方服务费用的权利。</w:t>
      </w:r>
    </w:p>
    <w:p w14:paraId="33473D8C" w14:textId="062AC2FB" w:rsidR="00492A96"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、在活动方案基本确定后，甲方与乙方签署此合同，共计报价金额为人民币</w:t>
      </w:r>
      <w:r w:rsidR="00B7327E" w:rsidRPr="00B7327E">
        <w:rPr>
          <w:rFonts w:ascii="微软雅黑" w:eastAsia="微软雅黑" w:hAnsi="微软雅黑" w:cs="等线" w:hint="eastAsia"/>
          <w:b/>
          <w:u w:val="single"/>
          <w:lang w:val="zh-TW"/>
        </w:rPr>
        <w:t>肆万贰仟肆佰贰拾元</w:t>
      </w:r>
      <w:r w:rsidR="00B7327E" w:rsidRPr="00B7327E">
        <w:rPr>
          <w:rFonts w:ascii="微软雅黑" w:eastAsia="微软雅黑" w:hAnsi="微软雅黑" w:cs="等线" w:hint="eastAsia"/>
          <w:b/>
          <w:bCs/>
          <w:kern w:val="2"/>
          <w:sz w:val="24"/>
          <w:szCs w:val="24"/>
          <w:u w:val="single"/>
          <w:lang w:val="zh-CN"/>
        </w:rPr>
        <w:t>整</w:t>
      </w:r>
      <w:r w:rsidR="00B7327E" w:rsidRPr="00B7327E">
        <w:rPr>
          <w:rFonts w:ascii="微软雅黑" w:eastAsia="微软雅黑" w:hAnsi="微软雅黑" w:cs="等线"/>
          <w:u w:val="single"/>
          <w:lang w:val="zh-TW" w:eastAsia="zh-TW"/>
        </w:rPr>
        <w:t xml:space="preserve"> </w:t>
      </w:r>
      <w:r w:rsidR="00B7327E" w:rsidRPr="00B7327E">
        <w:rPr>
          <w:rFonts w:ascii="微软雅黑" w:eastAsia="微软雅黑" w:hAnsi="微软雅黑" w:cs="等线"/>
          <w:u w:val="single"/>
          <w:lang w:val="zh-CN"/>
        </w:rPr>
        <w:t xml:space="preserve"> </w:t>
      </w:r>
      <w:r w:rsidRPr="001E2262">
        <w:rPr>
          <w:rFonts w:ascii="微软雅黑" w:eastAsia="微软雅黑" w:hAnsi="微软雅黑" w:cs="等线"/>
          <w:u w:val="single" w:color="000000"/>
          <w:lang w:val="zh-CN"/>
        </w:rPr>
        <w:t>，</w:t>
      </w:r>
      <w:r w:rsidRPr="001E2262">
        <w:rPr>
          <w:rFonts w:ascii="微软雅黑" w:eastAsia="微软雅黑" w:hAnsi="微软雅黑" w:cs="等线"/>
          <w:u w:color="000000"/>
          <w:lang w:val="zh-TW" w:eastAsia="zh-TW"/>
        </w:rPr>
        <w:t>（</w:t>
      </w:r>
      <w:r w:rsidRPr="001E2262">
        <w:rPr>
          <w:rFonts w:ascii="微软雅黑" w:eastAsia="微软雅黑" w:hAnsi="微软雅黑" w:cs="等线"/>
          <w:b/>
          <w:bCs/>
          <w:u w:val="single" w:color="000000"/>
          <w:lang w:val="zh-TW" w:eastAsia="zh-TW"/>
        </w:rPr>
        <w:t>￥</w:t>
      </w:r>
      <w:r w:rsidRPr="001E2262">
        <w:rPr>
          <w:rFonts w:ascii="微软雅黑" w:eastAsia="微软雅黑" w:hAnsi="微软雅黑" w:cs="等线"/>
          <w:b/>
          <w:bCs/>
          <w:u w:val="single" w:color="000000"/>
        </w:rPr>
        <w:t xml:space="preserve"> </w:t>
      </w:r>
      <w:r w:rsidR="00B7327E">
        <w:rPr>
          <w:rFonts w:ascii="微软雅黑" w:eastAsia="微软雅黑" w:hAnsi="微软雅黑" w:cs="等线"/>
          <w:b/>
          <w:bCs/>
          <w:u w:val="single" w:color="000000"/>
        </w:rPr>
        <w:t>424</w:t>
      </w:r>
      <w:r w:rsidR="000B0A45">
        <w:rPr>
          <w:rFonts w:ascii="微软雅黑" w:eastAsia="微软雅黑" w:hAnsi="微软雅黑" w:cs="等线"/>
          <w:b/>
          <w:bCs/>
          <w:u w:val="single" w:color="000000"/>
        </w:rPr>
        <w:t>20</w:t>
      </w:r>
      <w:r w:rsidRPr="001E2262">
        <w:rPr>
          <w:rFonts w:ascii="微软雅黑" w:eastAsia="微软雅黑" w:hAnsi="微软雅黑" w:cs="等线"/>
          <w:u w:color="000000"/>
          <w:lang w:val="zh-TW" w:eastAsia="zh-TW"/>
        </w:rPr>
        <w:t>）</w:t>
      </w:r>
    </w:p>
    <w:p w14:paraId="580FE2A6" w14:textId="423A2FB7"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w:t>
      </w:r>
      <w:r w:rsidRPr="001E2262">
        <w:rPr>
          <w:rFonts w:ascii="微软雅黑" w:eastAsia="微软雅黑" w:hAnsi="微软雅黑" w:cs="等线"/>
          <w:u w:color="000000"/>
          <w:lang w:val="zh-CN"/>
        </w:rPr>
        <w:t>甲方需</w:t>
      </w:r>
      <w:r w:rsidRPr="001E2262">
        <w:rPr>
          <w:rFonts w:ascii="微软雅黑" w:eastAsia="微软雅黑" w:hAnsi="微软雅黑" w:cs="等线"/>
          <w:u w:color="000000"/>
          <w:lang w:val="zh-TW" w:eastAsia="zh-TW"/>
        </w:rPr>
        <w:t xml:space="preserve"> </w:t>
      </w:r>
      <w:r w:rsidRPr="001E2262">
        <w:rPr>
          <w:rFonts w:ascii="微软雅黑" w:eastAsia="微软雅黑" w:hAnsi="微软雅黑" w:cs="等线"/>
          <w:u w:color="000000"/>
          <w:lang w:val="zh-CN"/>
        </w:rPr>
        <w:t>在活动开始前三天预付总金额款项0%（</w:t>
      </w:r>
      <w:r w:rsidRPr="00B678A2">
        <w:rPr>
          <w:rFonts w:ascii="微软雅黑" w:eastAsia="微软雅黑" w:hAnsi="微软雅黑" w:cs="等线"/>
          <w:b/>
          <w:u w:color="000000"/>
          <w:lang w:val="zh-CN"/>
        </w:rPr>
        <w:t>¥</w:t>
      </w:r>
      <w:r w:rsidR="00B805CC">
        <w:rPr>
          <w:rFonts w:ascii="微软雅黑" w:eastAsia="微软雅黑" w:hAnsi="微软雅黑" w:cs="等线"/>
          <w:b/>
          <w:u w:color="000000"/>
          <w:lang w:val="zh-CN"/>
        </w:rPr>
        <w:t>0</w:t>
      </w:r>
      <w:r w:rsidRPr="001E2262">
        <w:rPr>
          <w:rFonts w:ascii="微软雅黑" w:eastAsia="微软雅黑" w:hAnsi="微软雅黑" w:cs="等线"/>
          <w:u w:color="000000"/>
          <w:lang w:val="zh-CN"/>
        </w:rPr>
        <w:t>元</w:t>
      </w:r>
      <w:r w:rsidR="00B678A2">
        <w:rPr>
          <w:rFonts w:ascii="微软雅黑" w:eastAsia="微软雅黑" w:hAnsi="微软雅黑" w:cs="等线" w:hint="eastAsia"/>
          <w:u w:color="000000"/>
          <w:lang w:val="zh-CN"/>
        </w:rPr>
        <w:t xml:space="preserve"> </w:t>
      </w:r>
      <w:r w:rsidRPr="001E2262">
        <w:rPr>
          <w:rFonts w:ascii="微软雅黑" w:eastAsia="微软雅黑" w:hAnsi="微软雅黑" w:cs="等线"/>
          <w:u w:color="000000"/>
          <w:lang w:val="zh-CN"/>
        </w:rPr>
        <w:t>大写金额：</w:t>
      </w:r>
      <w:r w:rsidR="00B805CC">
        <w:rPr>
          <w:rFonts w:ascii="微软雅黑" w:eastAsia="微软雅黑" w:hAnsi="微软雅黑" w:cs="等线" w:hint="eastAsia"/>
          <w:b/>
          <w:u w:color="000000"/>
          <w:lang w:val="zh-CN"/>
        </w:rPr>
        <w:t>零</w:t>
      </w:r>
      <w:r w:rsidRPr="00B678A2">
        <w:rPr>
          <w:rFonts w:ascii="微软雅黑" w:eastAsia="微软雅黑" w:hAnsi="微软雅黑" w:cs="等线"/>
          <w:b/>
          <w:u w:color="000000"/>
          <w:lang w:val="zh-CN"/>
        </w:rPr>
        <w:t>圆整</w:t>
      </w:r>
      <w:r w:rsidRPr="001E2262">
        <w:rPr>
          <w:rFonts w:ascii="微软雅黑" w:eastAsia="微软雅黑" w:hAnsi="微软雅黑" w:cs="等线"/>
          <w:u w:color="000000"/>
          <w:lang w:val="zh-CN"/>
        </w:rPr>
        <w:t>）给乙方；</w:t>
      </w:r>
      <w:r w:rsidRPr="001E2262">
        <w:rPr>
          <w:rFonts w:ascii="微软雅黑" w:eastAsia="微软雅黑" w:hAnsi="微软雅黑" w:cs="等线"/>
          <w:u w:color="000000"/>
          <w:lang w:val="zh-TW" w:eastAsia="zh-TW"/>
        </w:rPr>
        <w:t>在活动结束后</w:t>
      </w:r>
      <w:r w:rsidR="00B805CC">
        <w:rPr>
          <w:rFonts w:ascii="微软雅黑" w:eastAsia="微软雅黑" w:hAnsi="微软雅黑" w:cs="等线"/>
          <w:u w:color="000000"/>
        </w:rPr>
        <w:t>30</w:t>
      </w:r>
      <w:r w:rsidRPr="001E2262">
        <w:rPr>
          <w:rFonts w:ascii="微软雅黑" w:eastAsia="微软雅黑" w:hAnsi="微软雅黑" w:cs="等线"/>
          <w:u w:color="000000"/>
          <w:lang w:val="zh-TW" w:eastAsia="zh-TW"/>
        </w:rPr>
        <w:t>个工作日内，甲方应支付给乙方上述报价</w:t>
      </w:r>
      <w:r w:rsidRPr="001E2262">
        <w:rPr>
          <w:rFonts w:ascii="微软雅黑" w:eastAsia="微软雅黑" w:hAnsi="微软雅黑" w:cs="等线"/>
          <w:u w:color="000000"/>
          <w:lang w:val="zh-CN"/>
        </w:rPr>
        <w:t>剩余款项及</w:t>
      </w:r>
      <w:r w:rsidRPr="001E2262">
        <w:rPr>
          <w:rFonts w:ascii="微软雅黑" w:eastAsia="微软雅黑" w:hAnsi="微软雅黑" w:cs="等线"/>
          <w:u w:color="000000"/>
          <w:lang w:val="zh-TW" w:eastAsia="zh-TW"/>
        </w:rPr>
        <w:t>总金额的</w:t>
      </w:r>
      <w:r w:rsidR="00B805CC">
        <w:rPr>
          <w:rFonts w:ascii="微软雅黑" w:eastAsia="微软雅黑" w:hAnsi="微软雅黑" w:cs="等线"/>
          <w:u w:color="000000"/>
          <w:lang w:val="zh-CN"/>
        </w:rPr>
        <w:t>100</w:t>
      </w:r>
      <w:r w:rsidRPr="001E2262">
        <w:rPr>
          <w:rFonts w:ascii="微软雅黑" w:eastAsia="微软雅黑" w:hAnsi="微软雅黑" w:cs="等线"/>
          <w:u w:color="000000"/>
        </w:rPr>
        <w:t>%</w:t>
      </w:r>
      <w:r w:rsidRPr="001E2262">
        <w:rPr>
          <w:rFonts w:ascii="微软雅黑" w:eastAsia="微软雅黑" w:hAnsi="微软雅黑" w:cs="等线"/>
          <w:u w:color="000000"/>
          <w:lang w:val="zh-TW" w:eastAsia="zh-TW"/>
        </w:rPr>
        <w:t>，共计人民币</w:t>
      </w:r>
      <w:r w:rsidRPr="001E2262">
        <w:rPr>
          <w:rFonts w:ascii="微软雅黑" w:eastAsia="微软雅黑" w:hAnsi="微软雅黑" w:cs="等线"/>
          <w:u w:color="000000"/>
          <w:lang w:val="zh-CN"/>
        </w:rPr>
        <w:t xml:space="preserve"> </w:t>
      </w:r>
      <w:r w:rsidRPr="00B7327E">
        <w:rPr>
          <w:rFonts w:ascii="微软雅黑" w:eastAsia="微软雅黑" w:hAnsi="微软雅黑" w:cs="等线"/>
          <w:u w:val="single"/>
          <w:lang w:val="zh-CN"/>
        </w:rPr>
        <w:t xml:space="preserve"> </w:t>
      </w:r>
      <w:r w:rsidR="000B0A45" w:rsidRPr="00B7327E">
        <w:rPr>
          <w:rFonts w:ascii="微软雅黑" w:eastAsia="微软雅黑" w:hAnsi="微软雅黑" w:cs="等线" w:hint="eastAsia"/>
          <w:b/>
          <w:u w:val="single"/>
          <w:lang w:val="zh-TW"/>
        </w:rPr>
        <w:t>肆万</w:t>
      </w:r>
      <w:r w:rsidR="00B7327E" w:rsidRPr="00B7327E">
        <w:rPr>
          <w:rFonts w:ascii="微软雅黑" w:eastAsia="微软雅黑" w:hAnsi="微软雅黑" w:cs="等线" w:hint="eastAsia"/>
          <w:b/>
          <w:u w:val="single"/>
          <w:lang w:val="zh-TW"/>
        </w:rPr>
        <w:t>贰</w:t>
      </w:r>
      <w:r w:rsidR="000B0A45" w:rsidRPr="00B7327E">
        <w:rPr>
          <w:rFonts w:ascii="微软雅黑" w:eastAsia="微软雅黑" w:hAnsi="微软雅黑" w:cs="等线" w:hint="eastAsia"/>
          <w:b/>
          <w:u w:val="single"/>
          <w:lang w:val="zh-TW"/>
        </w:rPr>
        <w:t>仟</w:t>
      </w:r>
      <w:r w:rsidR="00B7327E" w:rsidRPr="00B7327E">
        <w:rPr>
          <w:rFonts w:ascii="微软雅黑" w:eastAsia="微软雅黑" w:hAnsi="微软雅黑" w:cs="等线" w:hint="eastAsia"/>
          <w:b/>
          <w:u w:val="single"/>
          <w:lang w:val="zh-TW"/>
        </w:rPr>
        <w:t>肆</w:t>
      </w:r>
      <w:r w:rsidR="000B0A45" w:rsidRPr="00B7327E">
        <w:rPr>
          <w:rFonts w:ascii="微软雅黑" w:eastAsia="微软雅黑" w:hAnsi="微软雅黑" w:cs="等线" w:hint="eastAsia"/>
          <w:b/>
          <w:u w:val="single"/>
          <w:lang w:val="zh-TW"/>
        </w:rPr>
        <w:t>佰贰拾元</w:t>
      </w:r>
      <w:r w:rsidR="000B0A45" w:rsidRPr="00B7327E">
        <w:rPr>
          <w:rFonts w:ascii="微软雅黑" w:eastAsia="微软雅黑" w:hAnsi="微软雅黑" w:cs="等线" w:hint="eastAsia"/>
          <w:b/>
          <w:bCs/>
          <w:kern w:val="2"/>
          <w:sz w:val="24"/>
          <w:szCs w:val="24"/>
          <w:u w:val="single"/>
          <w:lang w:val="zh-CN"/>
        </w:rPr>
        <w:t>整</w:t>
      </w:r>
      <w:r w:rsidR="000B0A45" w:rsidRPr="00B7327E">
        <w:rPr>
          <w:rFonts w:ascii="微软雅黑" w:eastAsia="微软雅黑" w:hAnsi="微软雅黑" w:cs="等线"/>
          <w:u w:val="single"/>
          <w:lang w:val="zh-TW" w:eastAsia="zh-TW"/>
        </w:rPr>
        <w:t xml:space="preserve"> </w:t>
      </w:r>
      <w:r w:rsidR="000B0A45" w:rsidRPr="00B7327E">
        <w:rPr>
          <w:rFonts w:ascii="微软雅黑" w:eastAsia="微软雅黑" w:hAnsi="微软雅黑" w:cs="等线"/>
          <w:u w:val="single"/>
          <w:lang w:val="zh-CN"/>
        </w:rPr>
        <w:t xml:space="preserve">  </w:t>
      </w:r>
      <w:r w:rsidR="000B0A45" w:rsidRPr="001E2262">
        <w:rPr>
          <w:rFonts w:ascii="微软雅黑" w:eastAsia="微软雅黑" w:hAnsi="微软雅黑" w:cs="等线"/>
          <w:u w:val="single" w:color="000000"/>
          <w:lang w:val="zh-CN"/>
        </w:rPr>
        <w:t xml:space="preserve">   ，</w:t>
      </w:r>
      <w:r w:rsidR="000B0A45" w:rsidRPr="001E2262">
        <w:rPr>
          <w:rFonts w:ascii="微软雅黑" w:eastAsia="微软雅黑" w:hAnsi="微软雅黑" w:cs="等线"/>
          <w:u w:color="000000"/>
          <w:lang w:val="zh-TW" w:eastAsia="zh-TW"/>
        </w:rPr>
        <w:t>（</w:t>
      </w:r>
      <w:r w:rsidR="000B0A45" w:rsidRPr="001E2262">
        <w:rPr>
          <w:rFonts w:ascii="微软雅黑" w:eastAsia="微软雅黑" w:hAnsi="微软雅黑" w:cs="等线"/>
          <w:b/>
          <w:bCs/>
          <w:u w:val="single" w:color="000000"/>
          <w:lang w:val="zh-TW" w:eastAsia="zh-TW"/>
        </w:rPr>
        <w:t>￥</w:t>
      </w:r>
      <w:r w:rsidR="000B0A45" w:rsidRPr="001E2262">
        <w:rPr>
          <w:rFonts w:ascii="微软雅黑" w:eastAsia="微软雅黑" w:hAnsi="微软雅黑" w:cs="等线"/>
          <w:b/>
          <w:bCs/>
          <w:u w:val="single" w:color="000000"/>
        </w:rPr>
        <w:t xml:space="preserve"> </w:t>
      </w:r>
      <w:r w:rsidR="00B7327E">
        <w:rPr>
          <w:rFonts w:ascii="微软雅黑" w:eastAsia="微软雅黑" w:hAnsi="微软雅黑" w:cs="等线"/>
          <w:b/>
          <w:bCs/>
          <w:u w:val="single" w:color="000000"/>
        </w:rPr>
        <w:t>42420</w:t>
      </w:r>
      <w:r w:rsidR="000B0A45" w:rsidRPr="001E2262">
        <w:rPr>
          <w:rFonts w:ascii="微软雅黑" w:eastAsia="微软雅黑" w:hAnsi="微软雅黑" w:cs="等线"/>
          <w:u w:color="000000"/>
          <w:lang w:val="zh-TW" w:eastAsia="zh-TW"/>
        </w:rPr>
        <w:t>）</w:t>
      </w:r>
      <w:r w:rsidRPr="001E2262">
        <w:rPr>
          <w:rFonts w:ascii="微软雅黑" w:eastAsia="微软雅黑" w:hAnsi="微软雅黑" w:cs="等线"/>
          <w:u w:color="000000"/>
          <w:lang w:val="zh-TW" w:eastAsia="zh-TW"/>
        </w:rPr>
        <w:t>及经甲方书面确认的活动临时增加报价，乙方按实际发生之金额开立发票。</w:t>
      </w:r>
    </w:p>
    <w:p w14:paraId="0FF44740" w14:textId="6D94E8D5"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4</w:t>
      </w:r>
      <w:r w:rsidRPr="001E2262">
        <w:rPr>
          <w:rFonts w:ascii="微软雅黑" w:eastAsia="微软雅黑" w:hAnsi="微软雅黑" w:cs="等线"/>
          <w:u w:color="000000"/>
          <w:lang w:val="zh-TW" w:eastAsia="zh-TW"/>
        </w:rPr>
        <w:t>、 本合同中约定的实际发生的费用是指在活动过程中，乙方实际已经支付给第三方的与服务内容相关的费用以及经甲方认可的乙方实际完成的相关费用。</w:t>
      </w:r>
    </w:p>
    <w:p w14:paraId="295E2935"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u w:color="000000"/>
        </w:rPr>
      </w:pPr>
      <w:r w:rsidRPr="001E2262">
        <w:rPr>
          <w:rFonts w:ascii="微软雅黑" w:eastAsia="微软雅黑" w:hAnsi="微软雅黑" w:cs="等线"/>
          <w:u w:color="000000"/>
        </w:rPr>
        <w:t>5</w:t>
      </w:r>
      <w:r w:rsidRPr="001E2262">
        <w:rPr>
          <w:rFonts w:ascii="微软雅黑" w:eastAsia="微软雅黑" w:hAnsi="微软雅黑" w:cs="等线"/>
          <w:u w:color="000000"/>
          <w:lang w:val="zh-TW" w:eastAsia="zh-TW"/>
        </w:rPr>
        <w:t>、乙方银行明细：</w:t>
      </w:r>
    </w:p>
    <w:p w14:paraId="1C5FB09F"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u w:val="single" w:color="000000"/>
        </w:rPr>
      </w:pPr>
      <w:r w:rsidRPr="001E2262">
        <w:rPr>
          <w:rFonts w:ascii="微软雅黑" w:eastAsia="微软雅黑" w:hAnsi="微软雅黑" w:cs="等线"/>
          <w:u w:color="000000"/>
          <w:lang w:val="zh-TW" w:eastAsia="zh-TW"/>
        </w:rPr>
        <w:t xml:space="preserve">       付款账号</w:t>
      </w:r>
      <w:r w:rsidRPr="001E2262">
        <w:rPr>
          <w:rFonts w:ascii="微软雅黑" w:eastAsia="微软雅黑" w:hAnsi="微软雅黑" w:cs="等线"/>
          <w:u w:color="000000"/>
        </w:rPr>
        <w:t xml:space="preserve">: </w:t>
      </w:r>
      <w:r w:rsidRPr="001E2262">
        <w:rPr>
          <w:rFonts w:ascii="微软雅黑" w:eastAsia="微软雅黑" w:hAnsi="微软雅黑" w:cs="等线"/>
          <w:kern w:val="2"/>
          <w:u w:color="000000"/>
        </w:rPr>
        <w:t>11356000000172759</w:t>
      </w:r>
    </w:p>
    <w:p w14:paraId="1E07797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kern w:val="2"/>
          <w:u w:color="000000"/>
        </w:rPr>
      </w:pPr>
      <w:r w:rsidRPr="001E2262">
        <w:rPr>
          <w:rFonts w:ascii="微软雅黑" w:eastAsia="微软雅黑" w:hAnsi="微软雅黑" w:cs="等线"/>
          <w:u w:color="000000"/>
          <w:lang w:val="zh-TW" w:eastAsia="zh-TW"/>
        </w:rPr>
        <w:t xml:space="preserve">       账户名称</w:t>
      </w:r>
      <w:r w:rsidRPr="001E2262">
        <w:rPr>
          <w:rFonts w:ascii="微软雅黑" w:eastAsia="微软雅黑" w:hAnsi="微软雅黑" w:cs="等线"/>
          <w:u w:color="000000"/>
        </w:rPr>
        <w:t xml:space="preserve">: </w:t>
      </w:r>
      <w:r w:rsidRPr="001E2262">
        <w:rPr>
          <w:rFonts w:ascii="微软雅黑" w:eastAsia="微软雅黑" w:hAnsi="微软雅黑" w:cs="等线"/>
          <w:u w:color="000000"/>
          <w:lang w:val="zh-CN"/>
        </w:rPr>
        <w:t>成都驭速文化传播有限公司</w:t>
      </w:r>
      <w:r w:rsidRPr="001E2262">
        <w:rPr>
          <w:rFonts w:ascii="微软雅黑" w:eastAsia="微软雅黑" w:hAnsi="微软雅黑" w:cs="Calibri"/>
          <w:kern w:val="2"/>
          <w:u w:color="000000"/>
          <w:lang w:val="zh-TW" w:eastAsia="zh-TW"/>
        </w:rPr>
        <w:t xml:space="preserve"> </w:t>
      </w:r>
      <w:r w:rsidRPr="001E2262">
        <w:rPr>
          <w:rFonts w:ascii="微软雅黑" w:eastAsia="微软雅黑" w:hAnsi="微软雅黑" w:cs="等线"/>
          <w:kern w:val="2"/>
          <w:u w:color="000000"/>
        </w:rPr>
        <w:t xml:space="preserve">    </w:t>
      </w:r>
    </w:p>
    <w:p w14:paraId="1FCC6CF4"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u w:val="single" w:color="000000"/>
        </w:rPr>
      </w:pPr>
      <w:r w:rsidRPr="001E2262">
        <w:rPr>
          <w:rFonts w:ascii="微软雅黑" w:eastAsia="微软雅黑" w:hAnsi="微软雅黑" w:cs="等线"/>
          <w:kern w:val="2"/>
          <w:u w:color="000000"/>
          <w:lang w:val="zh-CN"/>
        </w:rPr>
        <w:t xml:space="preserve">       </w:t>
      </w:r>
      <w:r w:rsidRPr="001E2262">
        <w:rPr>
          <w:rFonts w:ascii="微软雅黑" w:eastAsia="微软雅黑" w:hAnsi="微软雅黑" w:cs="等线"/>
          <w:u w:color="000000"/>
          <w:lang w:val="zh-TW" w:eastAsia="zh-TW"/>
        </w:rPr>
        <w:t>开户银行</w:t>
      </w:r>
      <w:r w:rsidRPr="001E2262">
        <w:rPr>
          <w:rFonts w:ascii="微软雅黑" w:eastAsia="微软雅黑" w:hAnsi="微软雅黑" w:cs="等线"/>
          <w:u w:color="000000"/>
        </w:rPr>
        <w:t xml:space="preserve">: </w:t>
      </w:r>
      <w:r w:rsidRPr="001E2262">
        <w:rPr>
          <w:rFonts w:ascii="微软雅黑" w:eastAsia="微软雅黑" w:hAnsi="微软雅黑" w:cs="Calibri"/>
          <w:kern w:val="2"/>
          <w:u w:color="000000"/>
          <w:lang w:val="zh-TW" w:eastAsia="zh-TW"/>
        </w:rPr>
        <w:t>华夏银行成都红星支行</w:t>
      </w:r>
    </w:p>
    <w:p w14:paraId="007C9D7E"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lastRenderedPageBreak/>
        <w:t>甲方将活动款项汇至该帐户即为向乙方履行本合同付款义务，但乙方每次收款前须提供符合税务要求的合法税务发票。</w:t>
      </w:r>
    </w:p>
    <w:p w14:paraId="2A5F6F92" w14:textId="04B53263"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b/>
          <w:bCs/>
          <w:u w:color="000000"/>
          <w:lang w:val="zh-TW" w:eastAsia="zh-TW"/>
        </w:rPr>
      </w:pPr>
      <w:r w:rsidRPr="001E2262">
        <w:rPr>
          <w:rFonts w:ascii="微软雅黑" w:eastAsia="微软雅黑" w:hAnsi="微软雅黑" w:cs="等线"/>
          <w:b/>
          <w:bCs/>
          <w:u w:color="000000"/>
          <w:lang w:val="zh-TW" w:eastAsia="zh-TW"/>
        </w:rPr>
        <w:t>四、甲乙双方的权利及义务：</w:t>
      </w:r>
    </w:p>
    <w:p w14:paraId="2A480723"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1</w:t>
      </w:r>
      <w:r w:rsidRPr="001E2262">
        <w:rPr>
          <w:rFonts w:ascii="微软雅黑" w:eastAsia="微软雅黑" w:hAnsi="微软雅黑" w:cs="等线"/>
          <w:u w:color="000000"/>
          <w:lang w:val="zh-TW" w:eastAsia="zh-TW"/>
        </w:rPr>
        <w:t>、甲方权利：</w:t>
      </w:r>
    </w:p>
    <w:p w14:paraId="28468E0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甲方有权对乙方的服务计划及具体服务内容提出修改意见，以使乙方服务更符合甲方活动宗旨。若在计划方案确认后还需修改，必须由甲乙双方共同决定。</w:t>
      </w:r>
    </w:p>
    <w:p w14:paraId="35C45560"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甲方有权及时了解服务内容及进程。</w:t>
      </w:r>
    </w:p>
    <w:p w14:paraId="12D1732F" w14:textId="365AAEF2"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u w:color="000000"/>
          <w:lang w:val="zh-TW" w:eastAsia="zh-TW"/>
        </w:rPr>
        <w:t>在可实现的范围内，甲方有权挑选乙方为此次活动所提供服务的人员及相关服务设备配置。</w:t>
      </w:r>
    </w:p>
    <w:p w14:paraId="083C84BB"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、甲方义务：</w:t>
      </w:r>
    </w:p>
    <w:p w14:paraId="14BCA552"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甲方应按照合同约定支付相关费用。</w:t>
      </w:r>
    </w:p>
    <w:p w14:paraId="241EF4C9"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lang w:val="zh-TW" w:eastAsia="zh-TW"/>
        </w:rPr>
        <w:t>甲方应及时提供明确的与活动相关的各项要求，如有更改需在活动方案确定前（</w:t>
      </w: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个工作日）通知乙方。乙方根据实际情况考量能否实现甲方的临时更改要求。</w:t>
      </w:r>
    </w:p>
    <w:p w14:paraId="52A18D1F"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由于非乙方原因造成与第三方之间的纠纷及赔偿责任由甲方承担。</w:t>
      </w:r>
    </w:p>
    <w:p w14:paraId="1AAFD0C1"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sidRPr="001E2262">
        <w:rPr>
          <w:rFonts w:ascii="微软雅黑" w:eastAsia="微软雅黑" w:hAnsi="微软雅黑" w:cs="等线"/>
          <w:u w:color="000000"/>
          <w:lang w:val="zh-TW" w:eastAsia="zh-TW"/>
        </w:rPr>
        <w:t>甲方如未能依据双方约定的期限及时履行甲方在本合同中所约定的服务，乙方有权要求甲方及时履行，否则乙方有权于提出书面通知</w:t>
      </w: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个工作日后，单方面终止本合同，并要求甲方赔偿由此而造成的合理的直接损失。</w:t>
      </w:r>
    </w:p>
    <w:p w14:paraId="65E84491" w14:textId="77777777" w:rsidR="00AF4CD7" w:rsidRPr="001E2262" w:rsidRDefault="00492A96"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Pr>
          <w:rFonts w:ascii="微软雅黑" w:eastAsia="微软雅黑" w:hAnsi="微软雅黑" w:cs="Times New Roman" w:hint="eastAsia"/>
          <w:sz w:val="24"/>
          <w:szCs w:val="24"/>
          <w:u w:color="000000"/>
        </w:rPr>
        <w:t>甲方负责购买乙方现场工作人员意外保险事宜。</w:t>
      </w:r>
    </w:p>
    <w:p w14:paraId="1A9B6152"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、乙方权利：</w:t>
      </w:r>
    </w:p>
    <w:p w14:paraId="55F136D1"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乙方有权要求甲方提供相关信息，供乙方提供活动服务时参考。</w:t>
      </w:r>
    </w:p>
    <w:p w14:paraId="6454794B" w14:textId="4FF64F7B"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lang w:val="zh-TW" w:eastAsia="zh-TW"/>
        </w:rPr>
        <w:t>在约定预付款项后，由于甲方未向乙方支付合同相应款项</w:t>
      </w:r>
      <w:r w:rsidRPr="001E2262">
        <w:rPr>
          <w:rFonts w:ascii="微软雅黑" w:eastAsia="微软雅黑" w:hAnsi="微软雅黑" w:cs="等线"/>
          <w:u w:color="000000"/>
        </w:rPr>
        <w:t xml:space="preserve">, </w:t>
      </w:r>
      <w:r w:rsidRPr="001E2262">
        <w:rPr>
          <w:rFonts w:ascii="微软雅黑" w:eastAsia="微软雅黑" w:hAnsi="微软雅黑" w:cs="等线"/>
          <w:u w:color="000000"/>
          <w:lang w:val="zh-TW" w:eastAsia="zh-TW"/>
        </w:rPr>
        <w:t>在乙方通知甲方付款之日</w:t>
      </w: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个工作日后若甲方仍未履行付款义务则乙方有权解除该合同。甲方承担相应违约责任。</w:t>
      </w:r>
    </w:p>
    <w:p w14:paraId="17BE159B"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4</w:t>
      </w:r>
      <w:r w:rsidRPr="001E2262">
        <w:rPr>
          <w:rFonts w:ascii="微软雅黑" w:eastAsia="微软雅黑" w:hAnsi="微软雅黑" w:cs="等线"/>
          <w:u w:color="000000"/>
          <w:lang w:val="zh-TW" w:eastAsia="zh-TW"/>
        </w:rPr>
        <w:t>、乙方义务：</w:t>
      </w:r>
    </w:p>
    <w:p w14:paraId="724F893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乙方需按照甲方的要求完成合同中所列明的服务内容</w:t>
      </w:r>
    </w:p>
    <w:p w14:paraId="7050D042"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乙方需负责协调和管理第三方提交的工作质量。</w:t>
      </w:r>
    </w:p>
    <w:p w14:paraId="675271C7"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lang w:val="zh-TW" w:eastAsia="zh-TW"/>
        </w:rPr>
        <w:t>乙方如未能依据双方约定的期限及时履行乙方在本合同中所约定的服务，甲方有权要求乙方及时履行，否则甲方有权于提出书面通知</w:t>
      </w:r>
      <w:r w:rsidRPr="001E2262">
        <w:rPr>
          <w:rFonts w:ascii="微软雅黑" w:eastAsia="微软雅黑" w:hAnsi="微软雅黑" w:cs="等线"/>
          <w:u w:color="000000"/>
        </w:rPr>
        <w:t>3</w:t>
      </w:r>
      <w:r w:rsidRPr="001E2262">
        <w:rPr>
          <w:rFonts w:ascii="微软雅黑" w:eastAsia="微软雅黑" w:hAnsi="微软雅黑" w:cs="等线"/>
          <w:u w:color="000000"/>
          <w:lang w:val="zh-TW" w:eastAsia="zh-TW"/>
        </w:rPr>
        <w:t>个工作日后，单方面终止本合同，并要求乙方赔偿由此而造成的合理的直接损失。</w:t>
      </w:r>
    </w:p>
    <w:p w14:paraId="20DF5E5D" w14:textId="37540C28"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u w:color="000000"/>
          <w:lang w:val="zh-TW" w:eastAsia="zh-TW"/>
        </w:rPr>
        <w:t>乙方保证在活动中使用的图片以及所有资料不得侵犯他人知识产权，若因此给甲方造成损失的，乙方应予以赔偿，（甲方或甲方指定第三方提供的资料及所有资料不在此限定内），同时本次活动中所形成的知识产权归甲方所有。</w:t>
      </w:r>
      <w:r w:rsidRPr="001E2262">
        <w:rPr>
          <w:rFonts w:ascii="微软雅黑" w:eastAsia="微软雅黑" w:hAnsi="微软雅黑" w:cs="等线"/>
          <w:u w:color="000000"/>
        </w:rPr>
        <w:t> </w:t>
      </w:r>
    </w:p>
    <w:p w14:paraId="43550EA6" w14:textId="2E6338A5"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b/>
          <w:bCs/>
          <w:u w:color="000000"/>
          <w:lang w:val="zh-TW" w:eastAsia="zh-TW"/>
        </w:rPr>
      </w:pPr>
      <w:r w:rsidRPr="001E2262">
        <w:rPr>
          <w:rFonts w:ascii="微软雅黑" w:eastAsia="微软雅黑" w:hAnsi="微软雅黑" w:cs="等线"/>
          <w:b/>
          <w:bCs/>
          <w:u w:color="000000"/>
          <w:lang w:val="zh-TW" w:eastAsia="zh-TW"/>
        </w:rPr>
        <w:t>五、合同的解除、终止</w:t>
      </w:r>
    </w:p>
    <w:p w14:paraId="2AF9FEB4" w14:textId="2F80CAD0"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t>1</w:t>
      </w:r>
      <w:r w:rsidRPr="001E2262">
        <w:rPr>
          <w:rFonts w:ascii="微软雅黑" w:eastAsia="微软雅黑" w:hAnsi="微软雅黑" w:cs="等线"/>
          <w:u w:color="000000"/>
          <w:lang w:val="zh-TW" w:eastAsia="zh-TW"/>
        </w:rPr>
        <w:t>、甲乙双方就本合同履行完毕之日，本合同即终止。未经一方同意，除合同约定的情形外，本合同的任何一方不得擅自终止本合同。</w:t>
      </w:r>
    </w:p>
    <w:p w14:paraId="305D98BF" w14:textId="7AF1623A"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t>2</w:t>
      </w:r>
      <w:r w:rsidRPr="001E2262">
        <w:rPr>
          <w:rFonts w:ascii="微软雅黑" w:eastAsia="微软雅黑" w:hAnsi="微软雅黑" w:cs="等线"/>
          <w:u w:color="000000"/>
          <w:lang w:val="zh-TW" w:eastAsia="zh-TW"/>
        </w:rPr>
        <w:t xml:space="preserve">、如果本合同或者本合同的任何部分，因甲方原因被终止，甲方应赔偿乙方由此而产生的成本、费用及开支，在甲方完全履行完付款责任后，乙方应尽其所能与甲方合作，使甲方能够接管与第三方约定的任何合同及安排，并向甲方交付其代表甲方购买的任何未使用的材料以及保存在乙方的所有材料。 </w:t>
      </w:r>
    </w:p>
    <w:p w14:paraId="1C7D47FC" w14:textId="19525504"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等线"/>
          <w:u w:color="000000"/>
          <w:lang w:val="zh-TW" w:eastAsia="zh-TW"/>
        </w:rPr>
      </w:pPr>
      <w:r w:rsidRPr="001E2262">
        <w:rPr>
          <w:rFonts w:ascii="微软雅黑" w:eastAsia="微软雅黑" w:hAnsi="微软雅黑" w:cs="等线"/>
          <w:u w:color="000000"/>
        </w:rPr>
        <w:lastRenderedPageBreak/>
        <w:t>3</w:t>
      </w:r>
      <w:r w:rsidRPr="001E2262">
        <w:rPr>
          <w:rFonts w:ascii="微软雅黑" w:eastAsia="微软雅黑" w:hAnsi="微软雅黑" w:cs="等线"/>
          <w:u w:color="000000"/>
          <w:lang w:val="zh-TW" w:eastAsia="zh-TW"/>
        </w:rPr>
        <w:t>、 如果本合同或者本合同的任何部分，因乙方原因被终止，乙方应赔偿甲方因此而产生的合理的直接损失。</w:t>
      </w:r>
    </w:p>
    <w:p w14:paraId="51F3CDE6" w14:textId="06943D5E"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rPr>
        <w:t>4</w:t>
      </w:r>
      <w:r w:rsidRPr="001E2262">
        <w:rPr>
          <w:rFonts w:ascii="微软雅黑" w:eastAsia="微软雅黑" w:hAnsi="微软雅黑" w:cs="等线"/>
          <w:u w:color="000000"/>
          <w:lang w:val="zh-TW" w:eastAsia="zh-TW"/>
        </w:rPr>
        <w:t>、若甲方之活动因任何原因不能举办，则乙方在收到甲方正式书面通知后应立即停止所有的活动服务工作，并本着减少损失的原则来处理遗留工作，同时本合同随即解除。甲乙双方协商解决由此而产生的成本、费用及开支。</w:t>
      </w:r>
    </w:p>
    <w:p w14:paraId="112ECF31"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六、 争议的解决</w:t>
      </w:r>
    </w:p>
    <w:p w14:paraId="6AF3802D" w14:textId="0002FA7F"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rPr>
      </w:pPr>
      <w:r w:rsidRPr="001E2262">
        <w:rPr>
          <w:rFonts w:ascii="微软雅黑" w:eastAsia="微软雅黑" w:hAnsi="微软雅黑" w:cs="等线"/>
          <w:u w:color="000000"/>
          <w:lang w:val="zh-TW" w:eastAsia="zh-TW"/>
        </w:rPr>
        <w:t>如果双方之间发生因本合同或与本合同有关的任何争议，包括有关本合同的违约、终止或效力的争议，双方应首先通过友好协商解决争议。如果争议在任何一方提议进行协商之后的三十（</w:t>
      </w:r>
      <w:r w:rsidRPr="001E2262">
        <w:rPr>
          <w:rFonts w:ascii="微软雅黑" w:eastAsia="微软雅黑" w:hAnsi="微软雅黑" w:cs="等线"/>
          <w:u w:color="000000"/>
        </w:rPr>
        <w:t>30</w:t>
      </w:r>
      <w:r w:rsidRPr="001E2262">
        <w:rPr>
          <w:rFonts w:ascii="微软雅黑" w:eastAsia="微软雅黑" w:hAnsi="微软雅黑" w:cs="等线"/>
          <w:u w:color="000000"/>
          <w:lang w:val="zh-TW" w:eastAsia="zh-TW"/>
        </w:rPr>
        <w:t>）日内未能通过友好协商得到解决，合同任何一方均有权向北京市朝阳区人民法院起诉。</w:t>
      </w:r>
    </w:p>
    <w:p w14:paraId="1A89248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七、修改</w:t>
      </w:r>
    </w:p>
    <w:p w14:paraId="71863A85" w14:textId="7461E743" w:rsidR="00AF4CD7"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双方有权以书面对本合同作任何补充修改等修改</w:t>
      </w:r>
      <w:r w:rsidRPr="001E2262">
        <w:rPr>
          <w:rFonts w:ascii="微软雅黑" w:eastAsia="微软雅黑" w:hAnsi="微软雅黑" w:cs="等线"/>
          <w:u w:color="000000"/>
          <w:lang w:val="zh-TW" w:eastAsia="zh-TW"/>
        </w:rPr>
        <w:t>为本合同不可分割的组成部分，与本合同具有同等的法律效力。</w:t>
      </w:r>
    </w:p>
    <w:p w14:paraId="457FE5FE"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r w:rsidRPr="001E2262">
        <w:rPr>
          <w:rFonts w:ascii="微软雅黑" w:eastAsia="微软雅黑" w:hAnsi="微软雅黑" w:cs="等线"/>
          <w:b/>
          <w:bCs/>
          <w:u w:color="000000"/>
          <w:lang w:val="zh-TW" w:eastAsia="zh-TW"/>
        </w:rPr>
        <w:t>八、合同生效日期</w:t>
      </w:r>
    </w:p>
    <w:p w14:paraId="020CBDDD" w14:textId="65869B05" w:rsidR="00492A96" w:rsidRPr="002817E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PMingLiU" w:hAnsi="微软雅黑" w:cs="Times New Roman"/>
          <w:sz w:val="24"/>
          <w:szCs w:val="24"/>
          <w:u w:color="000000"/>
          <w:lang w:val="zh-TW" w:eastAsia="zh-TW"/>
        </w:rPr>
      </w:pPr>
      <w:r w:rsidRPr="001E2262">
        <w:rPr>
          <w:rFonts w:ascii="微软雅黑" w:eastAsia="微软雅黑" w:hAnsi="微软雅黑" w:cs="等线"/>
          <w:u w:color="000000"/>
          <w:lang w:val="zh-TW" w:eastAsia="zh-TW"/>
        </w:rPr>
        <w:t>本合同经双方授权代表签字并盖公司印章之日起生效。（此合同一式两份，甲乙双方各执一份均有同等法律效力。）</w:t>
      </w:r>
    </w:p>
    <w:p w14:paraId="3DDC6E9F" w14:textId="77777777" w:rsidR="00492A96" w:rsidRDefault="00492A96"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rPr>
      </w:pPr>
    </w:p>
    <w:p w14:paraId="4C8CB177" w14:textId="77777777" w:rsidR="00492A96" w:rsidRDefault="00492A96"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rPr>
      </w:pPr>
    </w:p>
    <w:p w14:paraId="4C80FBB2" w14:textId="1F3265F2"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sidRPr="001E2262">
        <w:rPr>
          <w:rFonts w:ascii="微软雅黑" w:eastAsia="微软雅黑" w:hAnsi="微软雅黑" w:cs="等线"/>
          <w:u w:color="000000"/>
          <w:lang w:val="zh-TW" w:eastAsia="zh-TW"/>
        </w:rPr>
        <w:t>甲方（盖章）：</w:t>
      </w:r>
      <w:r w:rsidR="004046CF" w:rsidRPr="00A86AE3">
        <w:rPr>
          <w:rFonts w:ascii="微软雅黑" w:eastAsia="微软雅黑" w:hAnsi="微软雅黑" w:cs="等线"/>
          <w:u w:val="single"/>
          <w:lang w:val="zh-TW" w:eastAsia="zh-TW"/>
        </w:rPr>
        <w:t>北京</w:t>
      </w:r>
      <w:r w:rsidR="004046CF" w:rsidRPr="00A86AE3">
        <w:rPr>
          <w:rFonts w:ascii="微软雅黑" w:eastAsia="微软雅黑" w:hAnsi="微软雅黑" w:cs="等线" w:hint="eastAsia"/>
          <w:u w:val="single"/>
          <w:lang w:val="zh-TW" w:eastAsia="zh-TW"/>
        </w:rPr>
        <w:t>博源意嘉市场咨询</w:t>
      </w:r>
      <w:r w:rsidR="004046CF" w:rsidRPr="00A86AE3">
        <w:rPr>
          <w:rFonts w:ascii="微软雅黑" w:eastAsia="微软雅黑" w:hAnsi="微软雅黑" w:cs="等线"/>
          <w:u w:val="single"/>
          <w:lang w:val="zh-TW" w:eastAsia="zh-TW"/>
        </w:rPr>
        <w:t>有限公司</w:t>
      </w:r>
    </w:p>
    <w:p w14:paraId="0B44B0DC"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p>
    <w:p w14:paraId="6541AF8D" w14:textId="77777777" w:rsidR="00AF4CD7" w:rsidRPr="001E2262" w:rsidRDefault="00593D64"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Pr>
          <w:rFonts w:ascii="微软雅黑" w:eastAsia="微软雅黑" w:hAnsi="微软雅黑" w:cs="等线" w:hint="eastAsia"/>
          <w:u w:color="000000"/>
          <w:lang w:val="zh-TW" w:eastAsia="zh-TW"/>
        </w:rPr>
        <w:t>甲</w:t>
      </w:r>
      <w:r w:rsidR="00065222" w:rsidRPr="001E2262">
        <w:rPr>
          <w:rFonts w:ascii="微软雅黑" w:eastAsia="微软雅黑" w:hAnsi="微软雅黑" w:cs="等线"/>
          <w:u w:color="000000"/>
          <w:lang w:val="zh-TW" w:eastAsia="zh-TW"/>
        </w:rPr>
        <w:t>方代表签名：</w:t>
      </w:r>
    </w:p>
    <w:p w14:paraId="23F8A6F1"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p>
    <w:p w14:paraId="1529228D"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rPr>
      </w:pPr>
      <w:r w:rsidRPr="001E2262">
        <w:rPr>
          <w:rFonts w:ascii="微软雅黑" w:eastAsia="微软雅黑" w:hAnsi="微软雅黑" w:cs="等线"/>
          <w:u w:color="000000"/>
          <w:lang w:val="zh-TW" w:eastAsia="zh-TW"/>
        </w:rPr>
        <w:t>日期：</w:t>
      </w:r>
      <w:r w:rsidRPr="001E2262">
        <w:rPr>
          <w:rFonts w:ascii="微软雅黑" w:eastAsia="微软雅黑" w:hAnsi="微软雅黑" w:cs="等线"/>
          <w:u w:color="000000"/>
        </w:rPr>
        <w:tab/>
      </w:r>
      <w:r w:rsidRPr="001E2262">
        <w:rPr>
          <w:rFonts w:ascii="微软雅黑" w:eastAsia="微软雅黑" w:hAnsi="微软雅黑" w:cs="等线"/>
          <w:u w:color="000000"/>
        </w:rPr>
        <w:tab/>
      </w:r>
      <w:r w:rsidRPr="001E2262">
        <w:rPr>
          <w:rFonts w:ascii="微软雅黑" w:eastAsia="微软雅黑" w:hAnsi="微软雅黑" w:cs="等线"/>
          <w:u w:color="000000"/>
        </w:rPr>
        <w:tab/>
        <w:t xml:space="preserve">               </w:t>
      </w:r>
      <w:r w:rsidRPr="001E2262">
        <w:rPr>
          <w:rFonts w:ascii="微软雅黑" w:eastAsia="微软雅黑" w:hAnsi="微软雅黑" w:cs="等线"/>
          <w:u w:color="000000"/>
        </w:rPr>
        <w:tab/>
      </w:r>
      <w:r w:rsidRPr="001E2262">
        <w:rPr>
          <w:rFonts w:ascii="微软雅黑" w:eastAsia="微软雅黑" w:hAnsi="微软雅黑" w:cs="等线"/>
          <w:u w:color="000000"/>
        </w:rPr>
        <w:tab/>
      </w:r>
      <w:r w:rsidRPr="001E2262">
        <w:rPr>
          <w:rFonts w:ascii="微软雅黑" w:eastAsia="微软雅黑" w:hAnsi="微软雅黑" w:cs="等线"/>
          <w:u w:color="000000"/>
        </w:rPr>
        <w:tab/>
      </w:r>
      <w:r w:rsidRPr="001E2262">
        <w:rPr>
          <w:rFonts w:ascii="微软雅黑" w:eastAsia="微软雅黑" w:hAnsi="微软雅黑" w:cs="等线"/>
          <w:u w:color="000000"/>
        </w:rPr>
        <w:tab/>
      </w:r>
      <w:r w:rsidRPr="001E2262">
        <w:rPr>
          <w:rFonts w:ascii="微软雅黑" w:eastAsia="微软雅黑" w:hAnsi="微软雅黑" w:cs="等线"/>
          <w:u w:color="000000"/>
        </w:rPr>
        <w:tab/>
      </w:r>
    </w:p>
    <w:p w14:paraId="661F3B22" w14:textId="77777777" w:rsidR="00AF4CD7" w:rsidRPr="001E2262" w:rsidRDefault="00AF4CD7" w:rsidP="000B0A45">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微软雅黑" w:eastAsia="微软雅黑" w:hAnsi="微软雅黑" w:cs="Times New Roman"/>
          <w:sz w:val="24"/>
          <w:szCs w:val="24"/>
          <w:u w:color="000000"/>
        </w:rPr>
      </w:pPr>
    </w:p>
    <w:p w14:paraId="572C853B"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p>
    <w:p w14:paraId="62000844"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p>
    <w:p w14:paraId="3649FEC2"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Times New Roman"/>
          <w:sz w:val="24"/>
          <w:szCs w:val="24"/>
          <w:u w:color="000000"/>
          <w:lang w:val="zh-TW" w:eastAsia="zh-TW"/>
        </w:rPr>
      </w:pPr>
    </w:p>
    <w:p w14:paraId="4FBF1B16"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sidRPr="001E2262">
        <w:rPr>
          <w:rFonts w:ascii="微软雅黑" w:eastAsia="微软雅黑" w:hAnsi="微软雅黑" w:cs="等线"/>
          <w:u w:color="000000"/>
          <w:lang w:val="zh-TW" w:eastAsia="zh-TW"/>
        </w:rPr>
        <w:t>乙方（盖章）：</w:t>
      </w:r>
      <w:r w:rsidRPr="001E2262">
        <w:rPr>
          <w:rFonts w:ascii="微软雅黑" w:eastAsia="微软雅黑" w:hAnsi="微软雅黑" w:cs="等线"/>
          <w:u w:color="000000"/>
          <w:lang w:val="zh-CN"/>
        </w:rPr>
        <w:t>成都驭速文化传播有限公司</w:t>
      </w:r>
    </w:p>
    <w:p w14:paraId="717F0730"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p>
    <w:p w14:paraId="3143A15E" w14:textId="77777777" w:rsidR="00AF4CD7" w:rsidRPr="001E2262"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r w:rsidRPr="001E2262">
        <w:rPr>
          <w:rFonts w:ascii="微软雅黑" w:eastAsia="微软雅黑" w:hAnsi="微软雅黑" w:cs="等线"/>
          <w:u w:color="000000"/>
          <w:lang w:val="zh-CN"/>
        </w:rPr>
        <w:t>乙方代表签名：</w:t>
      </w:r>
    </w:p>
    <w:p w14:paraId="0A926067" w14:textId="77777777" w:rsidR="00AF4CD7" w:rsidRPr="001E2262" w:rsidRDefault="00AF4CD7"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TW" w:eastAsia="zh-TW"/>
        </w:rPr>
      </w:pPr>
    </w:p>
    <w:p w14:paraId="2C890D4F" w14:textId="2EE61185" w:rsidR="00AF4CD7" w:rsidRDefault="00065222" w:rsidP="000B0A45">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eastAsia="微软雅黑" w:hAnsi="微软雅黑" w:cs="等线"/>
          <w:u w:color="000000"/>
          <w:lang w:val="zh-CN"/>
        </w:rPr>
      </w:pPr>
      <w:r w:rsidRPr="001E2262">
        <w:rPr>
          <w:rFonts w:ascii="微软雅黑" w:eastAsia="微软雅黑" w:hAnsi="微软雅黑" w:cs="等线"/>
          <w:u w:color="000000"/>
          <w:lang w:val="zh-CN"/>
        </w:rPr>
        <w:t>日期：</w:t>
      </w:r>
    </w:p>
    <w:p w14:paraId="4B3AD6CF" w14:textId="2B4FA595"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微软雅黑" w:hAnsi="微软雅黑" w:cs="等线"/>
          <w:u w:color="000000"/>
          <w:lang w:val="zh-CN"/>
        </w:rPr>
      </w:pPr>
    </w:p>
    <w:p w14:paraId="29900B90" w14:textId="16186344"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微软雅黑" w:hAnsi="微软雅黑" w:cs="等线"/>
          <w:u w:color="000000"/>
          <w:lang w:val="zh-CN"/>
        </w:rPr>
      </w:pPr>
    </w:p>
    <w:p w14:paraId="40A4D3E9" w14:textId="0E6271EE"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微软雅黑" w:hAnsi="微软雅黑" w:cs="等线"/>
          <w:u w:color="000000"/>
          <w:lang w:val="zh-CN"/>
        </w:rPr>
      </w:pPr>
    </w:p>
    <w:p w14:paraId="71B97A98" w14:textId="73A10FD4"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微软雅黑" w:hAnsi="微软雅黑" w:cs="等线"/>
          <w:u w:color="000000"/>
          <w:lang w:val="zh-CN"/>
        </w:rPr>
      </w:pPr>
    </w:p>
    <w:p w14:paraId="04E9268A" w14:textId="5E83DBF1"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p>
    <w:p w14:paraId="0399923C" w14:textId="358BA791"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p>
    <w:p w14:paraId="25406F0B" w14:textId="33F0AE92" w:rsidR="00AD217B" w:rsidRDefault="00AD217B"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p>
    <w:p w14:paraId="3365EC02" w14:textId="53F1A4C6" w:rsidR="00AD217B" w:rsidRDefault="0050535F"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r>
        <w:rPr>
          <w:rFonts w:asciiTheme="minorEastAsia" w:eastAsiaTheme="minorEastAsia" w:hAnsiTheme="minorEastAsia" w:cs="Times New Roman" w:hint="eastAsia"/>
          <w:sz w:val="24"/>
          <w:szCs w:val="24"/>
          <w:u w:color="000000"/>
          <w:lang w:val="zh-TW" w:eastAsia="zh-TW"/>
        </w:rPr>
        <w:t>下页附报价表</w:t>
      </w:r>
    </w:p>
    <w:p w14:paraId="0F4C49EA" w14:textId="77777777" w:rsidR="000B0A45" w:rsidRDefault="000B0A45"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Theme="minorEastAsia" w:eastAsia="PMingLiU" w:hAnsiTheme="minorEastAsia" w:cs="Times New Roman"/>
          <w:sz w:val="24"/>
          <w:szCs w:val="24"/>
          <w:u w:color="000000"/>
          <w:lang w:val="zh-TW" w:eastAsia="zh-TW"/>
        </w:rPr>
      </w:pPr>
    </w:p>
    <w:p w14:paraId="1041CE68" w14:textId="230B9B29" w:rsidR="00AD217B" w:rsidRDefault="0050535F"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val="zh-TW" w:eastAsia="zh-TW"/>
        </w:rPr>
      </w:pPr>
      <w:r>
        <w:rPr>
          <w:rFonts w:asciiTheme="minorEastAsia" w:eastAsiaTheme="minorEastAsia" w:hAnsiTheme="minorEastAsia" w:cs="Times New Roman" w:hint="eastAsia"/>
          <w:sz w:val="24"/>
          <w:szCs w:val="24"/>
          <w:u w:color="000000"/>
          <w:lang w:val="zh-TW" w:eastAsia="zh-TW"/>
        </w:rPr>
        <w:lastRenderedPageBreak/>
        <w:t>报价表</w:t>
      </w:r>
    </w:p>
    <w:tbl>
      <w:tblPr>
        <w:tblpPr w:leftFromText="180" w:rightFromText="180" w:vertAnchor="page" w:horzAnchor="margin" w:tblpY="1516"/>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314"/>
        <w:gridCol w:w="1276"/>
        <w:gridCol w:w="1134"/>
        <w:gridCol w:w="1275"/>
        <w:gridCol w:w="2548"/>
      </w:tblGrid>
      <w:tr w:rsidR="00B805CC" w:rsidRPr="00B805CC" w14:paraId="68F5CAA9" w14:textId="77777777" w:rsidTr="00D15967">
        <w:trPr>
          <w:trHeight w:val="620"/>
        </w:trPr>
        <w:tc>
          <w:tcPr>
            <w:tcW w:w="9347" w:type="dxa"/>
            <w:gridSpan w:val="6"/>
            <w:shd w:val="clear" w:color="000000" w:fill="FFFFFF"/>
            <w:noWrap/>
            <w:vAlign w:val="center"/>
            <w:hideMark/>
          </w:tcPr>
          <w:p w14:paraId="716C75F2" w14:textId="5773524C"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宋体" w:cs="宋体"/>
                <w:sz w:val="24"/>
                <w:szCs w:val="24"/>
                <w:bdr w:val="none" w:sz="0" w:space="0" w:color="auto"/>
                <w14:textOutline w14:w="0" w14:cap="rnd" w14:cmpd="sng" w14:algn="ctr">
                  <w14:noFill/>
                  <w14:prstDash w14:val="solid"/>
                  <w14:bevel/>
                </w14:textOutline>
              </w:rPr>
            </w:pPr>
            <w:r>
              <w:rPr>
                <w:rFonts w:eastAsia="宋体" w:cs="宋体" w:hint="eastAsia"/>
                <w:sz w:val="24"/>
                <w:szCs w:val="24"/>
                <w:bdr w:val="none" w:sz="0" w:space="0" w:color="auto"/>
                <w14:textOutline w14:w="0" w14:cap="rnd" w14:cmpd="sng" w14:algn="ctr">
                  <w14:noFill/>
                  <w14:prstDash w14:val="solid"/>
                  <w14:bevel/>
                </w14:textOutline>
              </w:rPr>
              <w:t>项目</w:t>
            </w:r>
            <w:r w:rsidR="00D15967">
              <w:rPr>
                <w:rFonts w:eastAsia="宋体" w:cs="宋体" w:hint="eastAsia"/>
                <w:sz w:val="24"/>
                <w:szCs w:val="24"/>
                <w:bdr w:val="none" w:sz="0" w:space="0" w:color="auto"/>
                <w14:textOutline w14:w="0" w14:cap="rnd" w14:cmpd="sng" w14:algn="ctr">
                  <w14:noFill/>
                  <w14:prstDash w14:val="solid"/>
                  <w14:bevel/>
                </w14:textOutline>
              </w:rPr>
              <w:t>服务</w:t>
            </w:r>
            <w:r w:rsidRPr="00B805CC">
              <w:rPr>
                <w:rFonts w:eastAsia="宋体" w:cs="宋体"/>
                <w:sz w:val="24"/>
                <w:szCs w:val="24"/>
                <w:bdr w:val="none" w:sz="0" w:space="0" w:color="auto"/>
                <w14:textOutline w14:w="0" w14:cap="rnd" w14:cmpd="sng" w14:algn="ctr">
                  <w14:noFill/>
                  <w14:prstDash w14:val="solid"/>
                  <w14:bevel/>
                </w14:textOutline>
              </w:rPr>
              <w:t>明细</w:t>
            </w:r>
            <w:r w:rsidR="00017B60">
              <w:rPr>
                <w:rFonts w:eastAsia="宋体" w:cs="宋体" w:hint="eastAsia"/>
                <w:sz w:val="24"/>
                <w:szCs w:val="24"/>
                <w:bdr w:val="none" w:sz="0" w:space="0" w:color="auto"/>
                <w14:textOutline w14:w="0" w14:cap="rnd" w14:cmpd="sng" w14:algn="ctr">
                  <w14:noFill/>
                  <w14:prstDash w14:val="solid"/>
                  <w14:bevel/>
                </w14:textOutline>
              </w:rPr>
              <w:t>报价表</w:t>
            </w:r>
          </w:p>
        </w:tc>
      </w:tr>
      <w:tr w:rsidR="00B805CC" w:rsidRPr="00B805CC" w14:paraId="588A5754" w14:textId="77777777" w:rsidTr="00D15967">
        <w:trPr>
          <w:trHeight w:val="408"/>
        </w:trPr>
        <w:tc>
          <w:tcPr>
            <w:tcW w:w="1800" w:type="dxa"/>
            <w:shd w:val="clear" w:color="000000" w:fill="BDC0BF"/>
            <w:vAlign w:val="center"/>
            <w:hideMark/>
          </w:tcPr>
          <w:p w14:paraId="386C9813" w14:textId="77777777"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t>项目</w:t>
            </w:r>
          </w:p>
        </w:tc>
        <w:tc>
          <w:tcPr>
            <w:tcW w:w="1314" w:type="dxa"/>
            <w:shd w:val="clear" w:color="000000" w:fill="BDC0BF"/>
            <w:vAlign w:val="center"/>
            <w:hideMark/>
          </w:tcPr>
          <w:p w14:paraId="3912F336" w14:textId="77777777"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t>人数</w:t>
            </w:r>
          </w:p>
        </w:tc>
        <w:tc>
          <w:tcPr>
            <w:tcW w:w="1276" w:type="dxa"/>
            <w:shd w:val="clear" w:color="000000" w:fill="BDC0BF"/>
            <w:vAlign w:val="center"/>
            <w:hideMark/>
          </w:tcPr>
          <w:p w14:paraId="27091E15" w14:textId="77777777"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t>单价</w:t>
            </w:r>
            <w:r w:rsidRPr="00B805CC">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t>/</w:t>
            </w:r>
            <w:r w:rsidRPr="00B805CC">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t>天</w:t>
            </w:r>
          </w:p>
        </w:tc>
        <w:tc>
          <w:tcPr>
            <w:tcW w:w="1134" w:type="dxa"/>
            <w:shd w:val="clear" w:color="000000" w:fill="BDC0BF"/>
            <w:vAlign w:val="center"/>
            <w:hideMark/>
          </w:tcPr>
          <w:p w14:paraId="23D3DFB3" w14:textId="77777777"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t>工作日</w:t>
            </w:r>
          </w:p>
        </w:tc>
        <w:tc>
          <w:tcPr>
            <w:tcW w:w="1275" w:type="dxa"/>
            <w:shd w:val="clear" w:color="000000" w:fill="BDC0BF"/>
            <w:vAlign w:val="center"/>
            <w:hideMark/>
          </w:tcPr>
          <w:p w14:paraId="1239A83A" w14:textId="77777777"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t>合计</w:t>
            </w:r>
          </w:p>
        </w:tc>
        <w:tc>
          <w:tcPr>
            <w:tcW w:w="2548" w:type="dxa"/>
            <w:shd w:val="clear" w:color="000000" w:fill="BDC0BF"/>
            <w:vAlign w:val="center"/>
            <w:hideMark/>
          </w:tcPr>
          <w:p w14:paraId="48F77683" w14:textId="77777777"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t>备注</w:t>
            </w:r>
          </w:p>
        </w:tc>
      </w:tr>
      <w:tr w:rsidR="00B805CC" w:rsidRPr="00B805CC" w14:paraId="6E2B8B94" w14:textId="77777777" w:rsidTr="00D15967">
        <w:trPr>
          <w:trHeight w:val="620"/>
        </w:trPr>
        <w:tc>
          <w:tcPr>
            <w:tcW w:w="1800" w:type="dxa"/>
            <w:shd w:val="clear" w:color="000000" w:fill="E2E4E3"/>
            <w:vAlign w:val="center"/>
            <w:hideMark/>
          </w:tcPr>
          <w:p w14:paraId="4E452641" w14:textId="50502683"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西宁站</w:t>
            </w:r>
          </w:p>
        </w:tc>
        <w:tc>
          <w:tcPr>
            <w:tcW w:w="1314" w:type="dxa"/>
            <w:shd w:val="clear" w:color="000000" w:fill="BDC0BF"/>
            <w:vAlign w:val="center"/>
            <w:hideMark/>
          </w:tcPr>
          <w:p w14:paraId="4DD9654D" w14:textId="5C309DC1"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2</w:t>
            </w:r>
          </w:p>
        </w:tc>
        <w:tc>
          <w:tcPr>
            <w:tcW w:w="1276" w:type="dxa"/>
            <w:shd w:val="clear" w:color="000000" w:fill="BDC0BF"/>
            <w:vAlign w:val="center"/>
            <w:hideMark/>
          </w:tcPr>
          <w:p w14:paraId="28102513" w14:textId="77C306B4"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1500</w:t>
            </w:r>
          </w:p>
        </w:tc>
        <w:tc>
          <w:tcPr>
            <w:tcW w:w="1134" w:type="dxa"/>
            <w:shd w:val="clear" w:color="000000" w:fill="BDC0BF"/>
            <w:vAlign w:val="center"/>
            <w:hideMark/>
          </w:tcPr>
          <w:p w14:paraId="0E6B052D" w14:textId="61589024"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2</w:t>
            </w:r>
          </w:p>
        </w:tc>
        <w:tc>
          <w:tcPr>
            <w:tcW w:w="1275" w:type="dxa"/>
            <w:shd w:val="clear" w:color="000000" w:fill="BDC0BF"/>
            <w:vAlign w:val="center"/>
            <w:hideMark/>
          </w:tcPr>
          <w:p w14:paraId="3AB23676" w14:textId="397FF74F"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6000</w:t>
            </w:r>
          </w:p>
        </w:tc>
        <w:tc>
          <w:tcPr>
            <w:tcW w:w="2548" w:type="dxa"/>
            <w:shd w:val="clear" w:color="000000" w:fill="BDC0BF"/>
            <w:vAlign w:val="center"/>
            <w:hideMark/>
          </w:tcPr>
          <w:p w14:paraId="61E01FA9" w14:textId="5993D3E6"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周六全天堪场准备，周日活动</w:t>
            </w:r>
          </w:p>
        </w:tc>
      </w:tr>
      <w:tr w:rsidR="00B805CC" w:rsidRPr="00B805CC" w14:paraId="4129200F" w14:textId="77777777" w:rsidTr="00D15967">
        <w:trPr>
          <w:trHeight w:val="620"/>
        </w:trPr>
        <w:tc>
          <w:tcPr>
            <w:tcW w:w="1800" w:type="dxa"/>
            <w:shd w:val="clear" w:color="000000" w:fill="E2E4E3"/>
            <w:vAlign w:val="center"/>
            <w:hideMark/>
          </w:tcPr>
          <w:p w14:paraId="1796B044" w14:textId="73C8FF78"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兰州站</w:t>
            </w:r>
          </w:p>
        </w:tc>
        <w:tc>
          <w:tcPr>
            <w:tcW w:w="1314" w:type="dxa"/>
            <w:shd w:val="clear" w:color="000000" w:fill="EEEEEE"/>
            <w:vAlign w:val="center"/>
            <w:hideMark/>
          </w:tcPr>
          <w:p w14:paraId="0AF4F227" w14:textId="151E8645"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2</w:t>
            </w:r>
          </w:p>
        </w:tc>
        <w:tc>
          <w:tcPr>
            <w:tcW w:w="1276" w:type="dxa"/>
            <w:shd w:val="clear" w:color="000000" w:fill="EEEEEE"/>
            <w:vAlign w:val="center"/>
            <w:hideMark/>
          </w:tcPr>
          <w:p w14:paraId="71FA86A6" w14:textId="77777777"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sz w:val="20"/>
                <w:szCs w:val="20"/>
                <w:bdr w:val="none" w:sz="0" w:space="0" w:color="auto"/>
                <w14:textOutline w14:w="0" w14:cap="rnd" w14:cmpd="sng" w14:algn="ctr">
                  <w14:noFill/>
                  <w14:prstDash w14:val="solid"/>
                  <w14:bevel/>
                </w14:textOutline>
              </w:rPr>
              <w:t>1500</w:t>
            </w:r>
          </w:p>
        </w:tc>
        <w:tc>
          <w:tcPr>
            <w:tcW w:w="1134" w:type="dxa"/>
            <w:shd w:val="clear" w:color="000000" w:fill="EEEEEE"/>
            <w:vAlign w:val="center"/>
            <w:hideMark/>
          </w:tcPr>
          <w:p w14:paraId="330C8F42" w14:textId="7A25CD05"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2</w:t>
            </w:r>
          </w:p>
        </w:tc>
        <w:tc>
          <w:tcPr>
            <w:tcW w:w="1275" w:type="dxa"/>
            <w:shd w:val="clear" w:color="000000" w:fill="EEEEEE"/>
            <w:vAlign w:val="center"/>
            <w:hideMark/>
          </w:tcPr>
          <w:p w14:paraId="03E0A1AF" w14:textId="24CF88B8"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6000</w:t>
            </w:r>
          </w:p>
        </w:tc>
        <w:tc>
          <w:tcPr>
            <w:tcW w:w="2548" w:type="dxa"/>
            <w:shd w:val="clear" w:color="000000" w:fill="EEEEEE"/>
            <w:vAlign w:val="center"/>
            <w:hideMark/>
          </w:tcPr>
          <w:p w14:paraId="5BA76DB8" w14:textId="38B26D21"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周</w:t>
            </w:r>
            <w:r w:rsidR="00D15967">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五</w:t>
            </w: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全天堪场准备，周</w:t>
            </w:r>
            <w:r w:rsidR="00D15967">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六</w:t>
            </w: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活动</w:t>
            </w:r>
          </w:p>
        </w:tc>
      </w:tr>
      <w:tr w:rsidR="00B805CC" w:rsidRPr="00B805CC" w14:paraId="6F1C6AB1" w14:textId="77777777" w:rsidTr="00D15967">
        <w:trPr>
          <w:trHeight w:val="415"/>
        </w:trPr>
        <w:tc>
          <w:tcPr>
            <w:tcW w:w="1800" w:type="dxa"/>
            <w:shd w:val="clear" w:color="000000" w:fill="E2E4E3"/>
            <w:vAlign w:val="center"/>
            <w:hideMark/>
          </w:tcPr>
          <w:p w14:paraId="61BFAEB9" w14:textId="6F5A11CB"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成都站</w:t>
            </w:r>
          </w:p>
        </w:tc>
        <w:tc>
          <w:tcPr>
            <w:tcW w:w="1314" w:type="dxa"/>
            <w:shd w:val="clear" w:color="000000" w:fill="BDC0BF"/>
            <w:vAlign w:val="center"/>
            <w:hideMark/>
          </w:tcPr>
          <w:p w14:paraId="119ECFCB" w14:textId="02E4A4A8"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2</w:t>
            </w:r>
          </w:p>
        </w:tc>
        <w:tc>
          <w:tcPr>
            <w:tcW w:w="1276" w:type="dxa"/>
            <w:shd w:val="clear" w:color="000000" w:fill="BDC0BF"/>
            <w:vAlign w:val="center"/>
            <w:hideMark/>
          </w:tcPr>
          <w:p w14:paraId="14965765" w14:textId="188D63BA"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1</w:t>
            </w:r>
            <w:r w:rsidR="00B805CC" w:rsidRPr="00B805CC">
              <w:rPr>
                <w:rFonts w:ascii="Times New Roman" w:eastAsia="宋体" w:hAnsi="Times New Roman" w:cs="Times New Roman"/>
                <w:sz w:val="20"/>
                <w:szCs w:val="20"/>
                <w:bdr w:val="none" w:sz="0" w:space="0" w:color="auto"/>
                <w14:textOutline w14:w="0" w14:cap="rnd" w14:cmpd="sng" w14:algn="ctr">
                  <w14:noFill/>
                  <w14:prstDash w14:val="solid"/>
                  <w14:bevel/>
                </w14:textOutline>
              </w:rPr>
              <w:t>500</w:t>
            </w:r>
          </w:p>
        </w:tc>
        <w:tc>
          <w:tcPr>
            <w:tcW w:w="1134" w:type="dxa"/>
            <w:shd w:val="clear" w:color="000000" w:fill="BDC0BF"/>
            <w:vAlign w:val="center"/>
            <w:hideMark/>
          </w:tcPr>
          <w:p w14:paraId="66A37D74" w14:textId="054A7071"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3</w:t>
            </w:r>
          </w:p>
        </w:tc>
        <w:tc>
          <w:tcPr>
            <w:tcW w:w="1275" w:type="dxa"/>
            <w:shd w:val="clear" w:color="000000" w:fill="BDC0BF"/>
            <w:vAlign w:val="center"/>
            <w:hideMark/>
          </w:tcPr>
          <w:p w14:paraId="2910BB16" w14:textId="77777777"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sz w:val="20"/>
                <w:szCs w:val="20"/>
                <w:bdr w:val="none" w:sz="0" w:space="0" w:color="auto"/>
                <w14:textOutline w14:w="0" w14:cap="rnd" w14:cmpd="sng" w14:algn="ctr">
                  <w14:noFill/>
                  <w14:prstDash w14:val="solid"/>
                  <w14:bevel/>
                </w14:textOutline>
              </w:rPr>
              <w:t>9000</w:t>
            </w:r>
          </w:p>
        </w:tc>
        <w:tc>
          <w:tcPr>
            <w:tcW w:w="2548" w:type="dxa"/>
            <w:shd w:val="clear" w:color="000000" w:fill="BDC0BF"/>
            <w:vAlign w:val="center"/>
            <w:hideMark/>
          </w:tcPr>
          <w:p w14:paraId="01E5FCB5" w14:textId="3D81C6A8"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周四全天堪场准备，周五、六活动</w:t>
            </w:r>
          </w:p>
        </w:tc>
      </w:tr>
      <w:tr w:rsidR="00B805CC" w:rsidRPr="00B805CC" w14:paraId="7827DEC2" w14:textId="77777777" w:rsidTr="00D15967">
        <w:trPr>
          <w:trHeight w:val="915"/>
        </w:trPr>
        <w:tc>
          <w:tcPr>
            <w:tcW w:w="1800" w:type="dxa"/>
            <w:shd w:val="clear" w:color="000000" w:fill="E2E4E3"/>
            <w:vAlign w:val="center"/>
            <w:hideMark/>
          </w:tcPr>
          <w:p w14:paraId="3035F852" w14:textId="6A594B7A"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重庆</w:t>
            </w:r>
            <w:r w:rsidR="00D15967">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站</w:t>
            </w:r>
          </w:p>
        </w:tc>
        <w:tc>
          <w:tcPr>
            <w:tcW w:w="1314" w:type="dxa"/>
            <w:shd w:val="clear" w:color="000000" w:fill="EEEEEE"/>
            <w:vAlign w:val="center"/>
            <w:hideMark/>
          </w:tcPr>
          <w:p w14:paraId="2184417A" w14:textId="4729F0A0"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2</w:t>
            </w:r>
          </w:p>
        </w:tc>
        <w:tc>
          <w:tcPr>
            <w:tcW w:w="1276" w:type="dxa"/>
            <w:shd w:val="clear" w:color="000000" w:fill="EEEEEE"/>
            <w:vAlign w:val="center"/>
            <w:hideMark/>
          </w:tcPr>
          <w:p w14:paraId="69D09712" w14:textId="5C4A3D5D"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1500</w:t>
            </w:r>
          </w:p>
        </w:tc>
        <w:tc>
          <w:tcPr>
            <w:tcW w:w="1134" w:type="dxa"/>
            <w:shd w:val="clear" w:color="000000" w:fill="EEEEEE"/>
            <w:vAlign w:val="center"/>
            <w:hideMark/>
          </w:tcPr>
          <w:p w14:paraId="02407EC3" w14:textId="39335154"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3</w:t>
            </w:r>
          </w:p>
        </w:tc>
        <w:tc>
          <w:tcPr>
            <w:tcW w:w="1275" w:type="dxa"/>
            <w:shd w:val="clear" w:color="000000" w:fill="EEEEEE"/>
            <w:vAlign w:val="center"/>
            <w:hideMark/>
          </w:tcPr>
          <w:p w14:paraId="7F4B9D8F" w14:textId="66E5F161"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9000</w:t>
            </w:r>
          </w:p>
        </w:tc>
        <w:tc>
          <w:tcPr>
            <w:tcW w:w="2548" w:type="dxa"/>
            <w:shd w:val="clear" w:color="000000" w:fill="EEEEEE"/>
            <w:vAlign w:val="center"/>
            <w:hideMark/>
          </w:tcPr>
          <w:p w14:paraId="12E862ED" w14:textId="2BC6DDF8" w:rsidR="00B805CC" w:rsidRPr="00B805CC" w:rsidRDefault="004046CF"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周二全天堪场准备，周三、四日活动</w:t>
            </w:r>
          </w:p>
        </w:tc>
      </w:tr>
      <w:tr w:rsidR="00B805CC" w:rsidRPr="00B805CC" w14:paraId="7EF423BD" w14:textId="77777777" w:rsidTr="00D15967">
        <w:trPr>
          <w:trHeight w:val="415"/>
        </w:trPr>
        <w:tc>
          <w:tcPr>
            <w:tcW w:w="1800" w:type="dxa"/>
            <w:shd w:val="clear" w:color="000000" w:fill="E2E4E3"/>
            <w:vAlign w:val="center"/>
            <w:hideMark/>
          </w:tcPr>
          <w:p w14:paraId="2C99AF50" w14:textId="39BE62E6"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贵阳站</w:t>
            </w:r>
          </w:p>
        </w:tc>
        <w:tc>
          <w:tcPr>
            <w:tcW w:w="1314" w:type="dxa"/>
            <w:shd w:val="clear" w:color="000000" w:fill="BDC0BF"/>
            <w:vAlign w:val="center"/>
            <w:hideMark/>
          </w:tcPr>
          <w:p w14:paraId="1EE76D33" w14:textId="7B9A91FF"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2</w:t>
            </w:r>
          </w:p>
        </w:tc>
        <w:tc>
          <w:tcPr>
            <w:tcW w:w="1276" w:type="dxa"/>
            <w:shd w:val="clear" w:color="000000" w:fill="BDC0BF"/>
            <w:vAlign w:val="center"/>
            <w:hideMark/>
          </w:tcPr>
          <w:p w14:paraId="2F550EE7" w14:textId="0AB2D4E5"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1500</w:t>
            </w:r>
          </w:p>
        </w:tc>
        <w:tc>
          <w:tcPr>
            <w:tcW w:w="1134" w:type="dxa"/>
            <w:shd w:val="clear" w:color="000000" w:fill="BDC0BF"/>
            <w:vAlign w:val="center"/>
            <w:hideMark/>
          </w:tcPr>
          <w:p w14:paraId="6D29716F" w14:textId="099E1928"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宋体" w:hAnsi="Times New Roman" w:cs="Times New Roman"/>
                <w:bdr w:val="none" w:sz="0" w:space="0" w:color="auto"/>
                <w14:textOutline w14:w="0" w14:cap="rnd" w14:cmpd="sng" w14:algn="ctr">
                  <w14:noFill/>
                  <w14:prstDash w14:val="solid"/>
                  <w14:bevel/>
                </w14:textOutline>
              </w:rPr>
            </w:pPr>
            <w:r w:rsidRPr="00B805CC">
              <w:rPr>
                <w:rFonts w:ascii="Times New Roman" w:eastAsia="宋体" w:hAnsi="Times New Roman" w:cs="Times New Roman"/>
                <w:bdr w:val="none" w:sz="0" w:space="0" w:color="auto"/>
                <w14:textOutline w14:w="0" w14:cap="rnd" w14:cmpd="sng" w14:algn="ctr">
                  <w14:noFill/>
                  <w14:prstDash w14:val="solid"/>
                  <w14:bevel/>
                </w14:textOutline>
              </w:rPr>
              <w:t xml:space="preserve">　</w:t>
            </w:r>
            <w:r w:rsidR="00D15967">
              <w:rPr>
                <w:rFonts w:ascii="Times New Roman" w:eastAsia="宋体" w:hAnsi="Times New Roman" w:cs="Times New Roman" w:hint="eastAsia"/>
                <w:bdr w:val="none" w:sz="0" w:space="0" w:color="auto"/>
                <w14:textOutline w14:w="0" w14:cap="rnd" w14:cmpd="sng" w14:algn="ctr">
                  <w14:noFill/>
                  <w14:prstDash w14:val="solid"/>
                  <w14:bevel/>
                </w14:textOutline>
              </w:rPr>
              <w:t>2</w:t>
            </w:r>
          </w:p>
        </w:tc>
        <w:tc>
          <w:tcPr>
            <w:tcW w:w="1275" w:type="dxa"/>
            <w:shd w:val="clear" w:color="000000" w:fill="BDC0BF"/>
            <w:vAlign w:val="center"/>
            <w:hideMark/>
          </w:tcPr>
          <w:p w14:paraId="69F18E08" w14:textId="5A230ECE"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6000</w:t>
            </w:r>
          </w:p>
        </w:tc>
        <w:tc>
          <w:tcPr>
            <w:tcW w:w="2548" w:type="dxa"/>
            <w:shd w:val="clear" w:color="000000" w:fill="BDC0BF"/>
            <w:vAlign w:val="center"/>
            <w:hideMark/>
          </w:tcPr>
          <w:p w14:paraId="72E2B985" w14:textId="7F8BA821"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周五全天堪场准备，周六活动</w:t>
            </w:r>
          </w:p>
        </w:tc>
      </w:tr>
      <w:tr w:rsidR="00B805CC" w:rsidRPr="00B805CC" w14:paraId="2D59979A" w14:textId="77777777" w:rsidTr="00D15967">
        <w:trPr>
          <w:trHeight w:val="415"/>
        </w:trPr>
        <w:tc>
          <w:tcPr>
            <w:tcW w:w="1800" w:type="dxa"/>
            <w:shd w:val="clear" w:color="000000" w:fill="E2E4E3"/>
            <w:vAlign w:val="center"/>
            <w:hideMark/>
          </w:tcPr>
          <w:p w14:paraId="770C16BF" w14:textId="63A6D896"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昆明站</w:t>
            </w:r>
          </w:p>
        </w:tc>
        <w:tc>
          <w:tcPr>
            <w:tcW w:w="1314" w:type="dxa"/>
            <w:shd w:val="clear" w:color="000000" w:fill="EEEEEE"/>
            <w:vAlign w:val="center"/>
            <w:hideMark/>
          </w:tcPr>
          <w:p w14:paraId="25D19ECA" w14:textId="4BB309F6"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2</w:t>
            </w:r>
          </w:p>
        </w:tc>
        <w:tc>
          <w:tcPr>
            <w:tcW w:w="1276" w:type="dxa"/>
            <w:shd w:val="clear" w:color="000000" w:fill="EEEEEE"/>
            <w:vAlign w:val="center"/>
            <w:hideMark/>
          </w:tcPr>
          <w:p w14:paraId="75C57988" w14:textId="310C945C"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1</w:t>
            </w:r>
            <w:r w:rsidR="00B805CC" w:rsidRPr="00B805CC">
              <w:rPr>
                <w:rFonts w:ascii="Times New Roman" w:eastAsia="宋体" w:hAnsi="Times New Roman" w:cs="Times New Roman"/>
                <w:sz w:val="20"/>
                <w:szCs w:val="20"/>
                <w:bdr w:val="none" w:sz="0" w:space="0" w:color="auto"/>
                <w14:textOutline w14:w="0" w14:cap="rnd" w14:cmpd="sng" w14:algn="ctr">
                  <w14:noFill/>
                  <w14:prstDash w14:val="solid"/>
                  <w14:bevel/>
                </w14:textOutline>
              </w:rPr>
              <w:t>500</w:t>
            </w:r>
          </w:p>
        </w:tc>
        <w:tc>
          <w:tcPr>
            <w:tcW w:w="1134" w:type="dxa"/>
            <w:shd w:val="clear" w:color="000000" w:fill="EEEEEE"/>
            <w:vAlign w:val="center"/>
            <w:hideMark/>
          </w:tcPr>
          <w:p w14:paraId="33D4418E" w14:textId="4AA45414" w:rsidR="00B805CC" w:rsidRPr="00B805CC" w:rsidRDefault="00B805CC" w:rsidP="00B805C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宋体" w:hAnsi="Times New Roman" w:cs="Times New Roman"/>
                <w:bdr w:val="none" w:sz="0" w:space="0" w:color="auto"/>
                <w14:textOutline w14:w="0" w14:cap="rnd" w14:cmpd="sng" w14:algn="ctr">
                  <w14:noFill/>
                  <w14:prstDash w14:val="solid"/>
                  <w14:bevel/>
                </w14:textOutline>
              </w:rPr>
            </w:pPr>
            <w:r w:rsidRPr="00B805CC">
              <w:rPr>
                <w:rFonts w:ascii="Times New Roman" w:eastAsia="宋体" w:hAnsi="Times New Roman" w:cs="Times New Roman"/>
                <w:bdr w:val="none" w:sz="0" w:space="0" w:color="auto"/>
                <w14:textOutline w14:w="0" w14:cap="rnd" w14:cmpd="sng" w14:algn="ctr">
                  <w14:noFill/>
                  <w14:prstDash w14:val="solid"/>
                  <w14:bevel/>
                </w14:textOutline>
              </w:rPr>
              <w:t xml:space="preserve">　</w:t>
            </w:r>
            <w:r w:rsidR="00D15967">
              <w:rPr>
                <w:rFonts w:ascii="Times New Roman" w:eastAsia="宋体" w:hAnsi="Times New Roman" w:cs="Times New Roman" w:hint="eastAsia"/>
                <w:bdr w:val="none" w:sz="0" w:space="0" w:color="auto"/>
                <w14:textOutline w14:w="0" w14:cap="rnd" w14:cmpd="sng" w14:algn="ctr">
                  <w14:noFill/>
                  <w14:prstDash w14:val="solid"/>
                  <w14:bevel/>
                </w14:textOutline>
              </w:rPr>
              <w:t>2</w:t>
            </w:r>
          </w:p>
        </w:tc>
        <w:tc>
          <w:tcPr>
            <w:tcW w:w="1275" w:type="dxa"/>
            <w:shd w:val="clear" w:color="000000" w:fill="EEEEEE"/>
            <w:vAlign w:val="center"/>
            <w:hideMark/>
          </w:tcPr>
          <w:p w14:paraId="70E3B4D5" w14:textId="7FABD9FB"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6000</w:t>
            </w:r>
          </w:p>
        </w:tc>
        <w:tc>
          <w:tcPr>
            <w:tcW w:w="2548" w:type="dxa"/>
            <w:shd w:val="clear" w:color="000000" w:fill="EEEEEE"/>
            <w:vAlign w:val="center"/>
            <w:hideMark/>
          </w:tcPr>
          <w:p w14:paraId="6A9D3DD2" w14:textId="021D66AB" w:rsidR="00B805CC"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周五全天堪场准备，周六活动</w:t>
            </w:r>
          </w:p>
        </w:tc>
      </w:tr>
      <w:tr w:rsidR="00D15967" w:rsidRPr="00B805CC" w14:paraId="740B24E4" w14:textId="77777777" w:rsidTr="00D15967">
        <w:trPr>
          <w:trHeight w:val="620"/>
        </w:trPr>
        <w:tc>
          <w:tcPr>
            <w:tcW w:w="1800" w:type="dxa"/>
            <w:shd w:val="clear" w:color="000000" w:fill="E2E4E3"/>
            <w:vAlign w:val="center"/>
            <w:hideMark/>
          </w:tcPr>
          <w:p w14:paraId="6119C184" w14:textId="503E5A0F"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不含税合计</w:t>
            </w:r>
          </w:p>
        </w:tc>
        <w:tc>
          <w:tcPr>
            <w:tcW w:w="1314" w:type="dxa"/>
            <w:shd w:val="clear" w:color="000000" w:fill="EEEEEE"/>
            <w:vAlign w:val="center"/>
            <w:hideMark/>
          </w:tcPr>
          <w:p w14:paraId="3421C53D" w14:textId="4417E7B6"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sz w:val="20"/>
                <w:szCs w:val="20"/>
                <w:bdr w:val="none" w:sz="0" w:space="0" w:color="auto"/>
                <w14:textOutline w14:w="0" w14:cap="rnd" w14:cmpd="sng" w14:algn="ctr">
                  <w14:noFill/>
                  <w14:prstDash w14:val="solid"/>
                  <w14:bevel/>
                </w14:textOutline>
              </w:rPr>
              <w:t xml:space="preserve">　</w:t>
            </w:r>
          </w:p>
        </w:tc>
        <w:tc>
          <w:tcPr>
            <w:tcW w:w="1276" w:type="dxa"/>
            <w:shd w:val="clear" w:color="000000" w:fill="EEEEEE"/>
            <w:vAlign w:val="center"/>
            <w:hideMark/>
          </w:tcPr>
          <w:p w14:paraId="0E98784D" w14:textId="62BF69E6"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sz w:val="20"/>
                <w:szCs w:val="20"/>
                <w:bdr w:val="none" w:sz="0" w:space="0" w:color="auto"/>
                <w14:textOutline w14:w="0" w14:cap="rnd" w14:cmpd="sng" w14:algn="ctr">
                  <w14:noFill/>
                  <w14:prstDash w14:val="solid"/>
                  <w14:bevel/>
                </w14:textOutline>
              </w:rPr>
              <w:t xml:space="preserve">　</w:t>
            </w:r>
          </w:p>
        </w:tc>
        <w:tc>
          <w:tcPr>
            <w:tcW w:w="1134" w:type="dxa"/>
            <w:shd w:val="clear" w:color="000000" w:fill="EEEEEE"/>
            <w:vAlign w:val="center"/>
            <w:hideMark/>
          </w:tcPr>
          <w:p w14:paraId="0A4BCBDC" w14:textId="331ABB9A"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sz w:val="20"/>
                <w:szCs w:val="20"/>
                <w:bdr w:val="none" w:sz="0" w:space="0" w:color="auto"/>
                <w14:textOutline w14:w="0" w14:cap="rnd" w14:cmpd="sng" w14:algn="ctr">
                  <w14:noFill/>
                  <w14:prstDash w14:val="solid"/>
                  <w14:bevel/>
                </w14:textOutline>
              </w:rPr>
              <w:t xml:space="preserve">　</w:t>
            </w:r>
          </w:p>
        </w:tc>
        <w:tc>
          <w:tcPr>
            <w:tcW w:w="1275" w:type="dxa"/>
            <w:shd w:val="clear" w:color="000000" w:fill="EEEEEE"/>
            <w:vAlign w:val="center"/>
            <w:hideMark/>
          </w:tcPr>
          <w:p w14:paraId="18D87F01" w14:textId="25D2BE3C"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sz w:val="20"/>
                <w:szCs w:val="20"/>
                <w:bdr w:val="none" w:sz="0" w:space="0" w:color="auto"/>
                <w14:textOutline w14:w="0" w14:cap="rnd" w14:cmpd="sng" w14:algn="ctr">
                  <w14:noFill/>
                  <w14:prstDash w14:val="solid"/>
                  <w14:bevel/>
                </w14:textOutline>
              </w:rPr>
              <w:t>4</w:t>
            </w:r>
            <w:r>
              <w:rPr>
                <w:rFonts w:ascii="Times New Roman" w:eastAsia="宋体" w:hAnsi="Times New Roman" w:cs="Times New Roman"/>
                <w:sz w:val="20"/>
                <w:szCs w:val="20"/>
                <w:bdr w:val="none" w:sz="0" w:space="0" w:color="auto"/>
                <w14:textOutline w14:w="0" w14:cap="rnd" w14:cmpd="sng" w14:algn="ctr">
                  <w14:noFill/>
                  <w14:prstDash w14:val="solid"/>
                  <w14:bevel/>
                </w14:textOutline>
              </w:rPr>
              <w:t>2000</w:t>
            </w:r>
          </w:p>
        </w:tc>
        <w:tc>
          <w:tcPr>
            <w:tcW w:w="2548" w:type="dxa"/>
            <w:shd w:val="clear" w:color="000000" w:fill="EEEEEE"/>
            <w:vAlign w:val="center"/>
            <w:hideMark/>
          </w:tcPr>
          <w:p w14:paraId="448D1929" w14:textId="20D8D446"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宋体" w:eastAsia="宋体" w:hAnsi="宋体" w:cs="宋体"/>
                <w:sz w:val="20"/>
                <w:szCs w:val="20"/>
                <w:bdr w:val="none" w:sz="0" w:space="0" w:color="auto"/>
                <w14:textOutline w14:w="0" w14:cap="rnd" w14:cmpd="sng" w14:algn="ctr">
                  <w14:noFill/>
                  <w14:prstDash w14:val="solid"/>
                  <w14:bevel/>
                </w14:textOutline>
              </w:rPr>
            </w:pPr>
          </w:p>
        </w:tc>
      </w:tr>
      <w:tr w:rsidR="00D15967" w:rsidRPr="00B805CC" w14:paraId="315BC220" w14:textId="77777777" w:rsidTr="00D15967">
        <w:trPr>
          <w:trHeight w:val="628"/>
        </w:trPr>
        <w:tc>
          <w:tcPr>
            <w:tcW w:w="1800" w:type="dxa"/>
            <w:shd w:val="clear" w:color="000000" w:fill="E2E4E3"/>
            <w:vAlign w:val="center"/>
            <w:hideMark/>
          </w:tcPr>
          <w:p w14:paraId="6A93275A" w14:textId="58E91C34"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含税服务费</w:t>
            </w:r>
            <w:r>
              <w:rPr>
                <w:rFonts w:ascii="Times New Roman" w:eastAsia="宋体" w:hAnsi="Times New Roman" w:cs="Times New Roman" w:hint="eastAsia"/>
                <w:b/>
                <w:bCs/>
                <w:sz w:val="20"/>
                <w:szCs w:val="20"/>
                <w:bdr w:val="none" w:sz="0" w:space="0" w:color="auto"/>
                <w14:textOutline w14:w="0" w14:cap="rnd" w14:cmpd="sng" w14:algn="ctr">
                  <w14:noFill/>
                  <w14:prstDash w14:val="solid"/>
                  <w14:bevel/>
                </w14:textOutline>
              </w:rPr>
              <w:t>6</w:t>
            </w:r>
            <w:r w:rsidRPr="00B805CC">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t>%</w:t>
            </w:r>
          </w:p>
        </w:tc>
        <w:tc>
          <w:tcPr>
            <w:tcW w:w="1314" w:type="dxa"/>
            <w:shd w:val="clear" w:color="000000" w:fill="BDC0BF"/>
            <w:vAlign w:val="center"/>
            <w:hideMark/>
          </w:tcPr>
          <w:p w14:paraId="2A599086" w14:textId="44EDAFAA"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bdr w:val="none" w:sz="0" w:space="0" w:color="auto"/>
                <w14:textOutline w14:w="0" w14:cap="rnd" w14:cmpd="sng" w14:algn="ctr">
                  <w14:noFill/>
                  <w14:prstDash w14:val="solid"/>
                  <w14:bevel/>
                </w14:textOutline>
              </w:rPr>
              <w:t xml:space="preserve">　</w:t>
            </w:r>
          </w:p>
        </w:tc>
        <w:tc>
          <w:tcPr>
            <w:tcW w:w="1276" w:type="dxa"/>
            <w:shd w:val="clear" w:color="000000" w:fill="BDC0BF"/>
            <w:vAlign w:val="center"/>
            <w:hideMark/>
          </w:tcPr>
          <w:p w14:paraId="490A1C93" w14:textId="52C306C9"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bdr w:val="none" w:sz="0" w:space="0" w:color="auto"/>
                <w14:textOutline w14:w="0" w14:cap="rnd" w14:cmpd="sng" w14:algn="ctr">
                  <w14:noFill/>
                  <w14:prstDash w14:val="solid"/>
                  <w14:bevel/>
                </w14:textOutline>
              </w:rPr>
              <w:t xml:space="preserve">　</w:t>
            </w:r>
          </w:p>
        </w:tc>
        <w:tc>
          <w:tcPr>
            <w:tcW w:w="1134" w:type="dxa"/>
            <w:shd w:val="clear" w:color="000000" w:fill="BDC0BF"/>
            <w:vAlign w:val="center"/>
            <w:hideMark/>
          </w:tcPr>
          <w:p w14:paraId="23F72093" w14:textId="4EB3EEBA"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ascii="Times New Roman" w:eastAsia="宋体" w:hAnsi="Times New Roman" w:cs="Times New Roman"/>
                <w:bdr w:val="none" w:sz="0" w:space="0" w:color="auto"/>
                <w14:textOutline w14:w="0" w14:cap="rnd" w14:cmpd="sng" w14:algn="ctr">
                  <w14:noFill/>
                  <w14:prstDash w14:val="solid"/>
                  <w14:bevel/>
                </w14:textOutline>
              </w:rPr>
              <w:t xml:space="preserve">　</w:t>
            </w:r>
          </w:p>
        </w:tc>
        <w:tc>
          <w:tcPr>
            <w:tcW w:w="1275" w:type="dxa"/>
            <w:shd w:val="clear" w:color="000000" w:fill="BDC0BF"/>
            <w:vAlign w:val="center"/>
            <w:hideMark/>
          </w:tcPr>
          <w:p w14:paraId="5AA973D4" w14:textId="626D8DDE" w:rsidR="00D15967" w:rsidRPr="00B805CC" w:rsidRDefault="00B7327E"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420</w:t>
            </w:r>
          </w:p>
        </w:tc>
        <w:tc>
          <w:tcPr>
            <w:tcW w:w="2548" w:type="dxa"/>
            <w:shd w:val="clear" w:color="000000" w:fill="BDC0BF"/>
            <w:vAlign w:val="center"/>
            <w:hideMark/>
          </w:tcPr>
          <w:p w14:paraId="31CD7059" w14:textId="4CE1A991"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ascii="Times New Roman" w:eastAsia="宋体" w:hAnsi="Times New Roman" w:cs="Times New Roman"/>
                <w:sz w:val="20"/>
                <w:szCs w:val="20"/>
                <w:bdr w:val="none" w:sz="0" w:space="0" w:color="auto"/>
                <w14:textOutline w14:w="0" w14:cap="rnd" w14:cmpd="sng" w14:algn="ctr">
                  <w14:noFill/>
                  <w14:prstDash w14:val="solid"/>
                  <w14:bevel/>
                </w14:textOutline>
              </w:rPr>
              <w:t>42000</w:t>
            </w:r>
            <w:r w:rsidRPr="00B805CC">
              <w:rPr>
                <w:rFonts w:ascii="Times New Roman" w:eastAsia="宋体" w:hAnsi="Times New Roman" w:cs="Times New Roman"/>
                <w:sz w:val="20"/>
                <w:szCs w:val="20"/>
                <w:bdr w:val="none" w:sz="0" w:space="0" w:color="auto"/>
                <w14:textOutline w14:w="0" w14:cap="rnd" w14:cmpd="sng" w14:algn="ctr">
                  <w14:noFill/>
                  <w14:prstDash w14:val="solid"/>
                  <w14:bevel/>
                </w14:textOutline>
              </w:rPr>
              <w:t>*</w:t>
            </w:r>
            <w:r w:rsidR="00B7327E">
              <w:rPr>
                <w:rFonts w:ascii="Times New Roman" w:eastAsia="宋体" w:hAnsi="Times New Roman" w:cs="Times New Roman"/>
                <w:sz w:val="20"/>
                <w:szCs w:val="20"/>
                <w:bdr w:val="none" w:sz="0" w:space="0" w:color="auto"/>
                <w14:textOutline w14:w="0" w14:cap="rnd" w14:cmpd="sng" w14:algn="ctr">
                  <w14:noFill/>
                  <w14:prstDash w14:val="solid"/>
                  <w14:bevel/>
                </w14:textOutline>
              </w:rPr>
              <w:t>1</w:t>
            </w:r>
            <w:r w:rsidRPr="00B805CC">
              <w:rPr>
                <w:rFonts w:ascii="Times New Roman" w:eastAsia="宋体" w:hAnsi="Times New Roman" w:cs="Times New Roman"/>
                <w:sz w:val="20"/>
                <w:szCs w:val="20"/>
                <w:bdr w:val="none" w:sz="0" w:space="0" w:color="auto"/>
                <w14:textOutline w14:w="0" w14:cap="rnd" w14:cmpd="sng" w14:algn="ctr">
                  <w14:noFill/>
                  <w14:prstDash w14:val="solid"/>
                  <w14:bevel/>
                </w14:textOutline>
              </w:rPr>
              <w:t>%</w:t>
            </w:r>
          </w:p>
        </w:tc>
      </w:tr>
      <w:tr w:rsidR="00D15967" w:rsidRPr="00B805CC" w14:paraId="4F1946DA" w14:textId="77777777" w:rsidTr="00D15967">
        <w:trPr>
          <w:trHeight w:val="415"/>
        </w:trPr>
        <w:tc>
          <w:tcPr>
            <w:tcW w:w="1800" w:type="dxa"/>
            <w:shd w:val="clear" w:color="000000" w:fill="FEFB41"/>
            <w:hideMark/>
          </w:tcPr>
          <w:p w14:paraId="28331D85" w14:textId="2981C9C9"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b/>
                <w:bCs/>
                <w:sz w:val="20"/>
                <w:szCs w:val="20"/>
                <w:bdr w:val="none" w:sz="0" w:space="0" w:color="auto"/>
                <w14:textOutline w14:w="0" w14:cap="rnd" w14:cmpd="sng" w14:algn="ctr">
                  <w14:noFill/>
                  <w14:prstDash w14:val="solid"/>
                  <w14:bevel/>
                </w14:textOutline>
              </w:rPr>
            </w:pPr>
            <w:r w:rsidRPr="00B805CC">
              <w:rPr>
                <w:rFonts w:ascii="微软雅黑" w:eastAsia="微软雅黑" w:hAnsi="微软雅黑" w:cs="宋体" w:hint="eastAsia"/>
                <w:b/>
                <w:bCs/>
                <w:sz w:val="20"/>
                <w:szCs w:val="20"/>
                <w:bdr w:val="none" w:sz="0" w:space="0" w:color="auto"/>
                <w14:textOutline w14:w="0" w14:cap="rnd" w14:cmpd="sng" w14:algn="ctr">
                  <w14:noFill/>
                  <w14:prstDash w14:val="solid"/>
                  <w14:bevel/>
                </w14:textOutline>
              </w:rPr>
              <w:t>本案含税总价</w:t>
            </w:r>
          </w:p>
        </w:tc>
        <w:tc>
          <w:tcPr>
            <w:tcW w:w="1314" w:type="dxa"/>
            <w:shd w:val="clear" w:color="000000" w:fill="FEFB41"/>
            <w:hideMark/>
          </w:tcPr>
          <w:p w14:paraId="4C002D44" w14:textId="373C713F"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eastAsia="宋体" w:cs="宋体"/>
                <w:b/>
                <w:bCs/>
                <w:sz w:val="20"/>
                <w:szCs w:val="20"/>
                <w:bdr w:val="none" w:sz="0" w:space="0" w:color="auto"/>
                <w14:textOutline w14:w="0" w14:cap="rnd" w14:cmpd="sng" w14:algn="ctr">
                  <w14:noFill/>
                  <w14:prstDash w14:val="solid"/>
                  <w14:bevel/>
                </w14:textOutline>
              </w:rPr>
              <w:t xml:space="preserve">　</w:t>
            </w:r>
          </w:p>
        </w:tc>
        <w:tc>
          <w:tcPr>
            <w:tcW w:w="1276" w:type="dxa"/>
            <w:shd w:val="clear" w:color="000000" w:fill="FEFB41"/>
            <w:hideMark/>
          </w:tcPr>
          <w:p w14:paraId="3DD55B27" w14:textId="0AF4B0B7"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eastAsia="宋体" w:cs="宋体"/>
                <w:b/>
                <w:bCs/>
                <w:sz w:val="20"/>
                <w:szCs w:val="20"/>
                <w:bdr w:val="none" w:sz="0" w:space="0" w:color="auto"/>
                <w14:textOutline w14:w="0" w14:cap="rnd" w14:cmpd="sng" w14:algn="ctr">
                  <w14:noFill/>
                  <w14:prstDash w14:val="solid"/>
                  <w14:bevel/>
                </w14:textOutline>
              </w:rPr>
              <w:t xml:space="preserve">　</w:t>
            </w:r>
          </w:p>
        </w:tc>
        <w:tc>
          <w:tcPr>
            <w:tcW w:w="1134" w:type="dxa"/>
            <w:shd w:val="clear" w:color="000000" w:fill="FEFB41"/>
            <w:hideMark/>
          </w:tcPr>
          <w:p w14:paraId="3D16ABA7" w14:textId="7F0AE90D"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sidRPr="00B805CC">
              <w:rPr>
                <w:rFonts w:eastAsia="宋体" w:cs="宋体"/>
                <w:b/>
                <w:bCs/>
                <w:sz w:val="20"/>
                <w:szCs w:val="20"/>
                <w:bdr w:val="none" w:sz="0" w:space="0" w:color="auto"/>
                <w14:textOutline w14:w="0" w14:cap="rnd" w14:cmpd="sng" w14:algn="ctr">
                  <w14:noFill/>
                  <w14:prstDash w14:val="solid"/>
                  <w14:bevel/>
                </w14:textOutline>
              </w:rPr>
              <w:t xml:space="preserve">　</w:t>
            </w:r>
          </w:p>
        </w:tc>
        <w:tc>
          <w:tcPr>
            <w:tcW w:w="1275" w:type="dxa"/>
            <w:shd w:val="clear" w:color="000000" w:fill="FEFB41"/>
            <w:hideMark/>
          </w:tcPr>
          <w:p w14:paraId="29C40042" w14:textId="746D4002" w:rsidR="00D15967" w:rsidRPr="00B805CC" w:rsidRDefault="00D15967"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eastAsia="宋体" w:cs="宋体"/>
                <w:b/>
                <w:bCs/>
                <w:sz w:val="20"/>
                <w:szCs w:val="20"/>
                <w:bdr w:val="none" w:sz="0" w:space="0" w:color="auto"/>
                <w14:textOutline w14:w="0" w14:cap="rnd" w14:cmpd="sng" w14:algn="ctr">
                  <w14:noFill/>
                  <w14:prstDash w14:val="solid"/>
                  <w14:bevel/>
                </w14:textOutline>
              </w:rPr>
              <w:t>4</w:t>
            </w:r>
            <w:r w:rsidR="00B7327E">
              <w:rPr>
                <w:rFonts w:eastAsia="宋体" w:cs="宋体"/>
                <w:b/>
                <w:bCs/>
                <w:sz w:val="20"/>
                <w:szCs w:val="20"/>
                <w:bdr w:val="none" w:sz="0" w:space="0" w:color="auto"/>
                <w14:textOutline w14:w="0" w14:cap="rnd" w14:cmpd="sng" w14:algn="ctr">
                  <w14:noFill/>
                  <w14:prstDash w14:val="solid"/>
                  <w14:bevel/>
                </w14:textOutline>
              </w:rPr>
              <w:t>24</w:t>
            </w:r>
            <w:r>
              <w:rPr>
                <w:rFonts w:eastAsia="宋体" w:cs="宋体"/>
                <w:b/>
                <w:bCs/>
                <w:sz w:val="20"/>
                <w:szCs w:val="20"/>
                <w:bdr w:val="none" w:sz="0" w:space="0" w:color="auto"/>
                <w14:textOutline w14:w="0" w14:cap="rnd" w14:cmpd="sng" w14:algn="ctr">
                  <w14:noFill/>
                  <w14:prstDash w14:val="solid"/>
                  <w14:bevel/>
                </w14:textOutline>
              </w:rPr>
              <w:t>20</w:t>
            </w:r>
          </w:p>
        </w:tc>
        <w:tc>
          <w:tcPr>
            <w:tcW w:w="2548" w:type="dxa"/>
            <w:shd w:val="clear" w:color="000000" w:fill="FEFB41"/>
            <w:hideMark/>
          </w:tcPr>
          <w:p w14:paraId="5F4AAE9B" w14:textId="09544075" w:rsidR="00D15967" w:rsidRPr="00B805CC" w:rsidRDefault="00B7327E" w:rsidP="00B805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宋体" w:hAnsi="Times New Roman" w:cs="Times New Roman"/>
                <w:sz w:val="20"/>
                <w:szCs w:val="20"/>
                <w:bdr w:val="none" w:sz="0" w:space="0" w:color="auto"/>
                <w14:textOutline w14:w="0" w14:cap="rnd" w14:cmpd="sng" w14:algn="ctr">
                  <w14:noFill/>
                  <w14:prstDash w14:val="solid"/>
                  <w14:bevel/>
                </w14:textOutline>
              </w:rPr>
            </w:pPr>
            <w:r>
              <w:rPr>
                <w:rFonts w:eastAsia="宋体" w:cs="宋体" w:hint="eastAsia"/>
                <w:b/>
                <w:bCs/>
                <w:sz w:val="20"/>
                <w:szCs w:val="20"/>
                <w:bdr w:val="none" w:sz="0" w:space="0" w:color="auto"/>
                <w14:textOutline w14:w="0" w14:cap="rnd" w14:cmpd="sng" w14:algn="ctr">
                  <w14:noFill/>
                  <w14:prstDash w14:val="solid"/>
                  <w14:bevel/>
                </w14:textOutline>
              </w:rPr>
              <w:t>肆万贰仟肆佰贰拾</w:t>
            </w:r>
            <w:r w:rsidR="00D15967" w:rsidRPr="00B805CC">
              <w:rPr>
                <w:rFonts w:eastAsia="宋体" w:cs="宋体"/>
                <w:b/>
                <w:bCs/>
                <w:sz w:val="20"/>
                <w:szCs w:val="20"/>
                <w:bdr w:val="none" w:sz="0" w:space="0" w:color="auto"/>
                <w14:textOutline w14:w="0" w14:cap="rnd" w14:cmpd="sng" w14:algn="ctr">
                  <w14:noFill/>
                  <w14:prstDash w14:val="solid"/>
                  <w14:bevel/>
                </w14:textOutline>
              </w:rPr>
              <w:t>元整</w:t>
            </w:r>
          </w:p>
        </w:tc>
      </w:tr>
    </w:tbl>
    <w:p w14:paraId="78E7A2FE" w14:textId="2DE82119" w:rsidR="00AD217B" w:rsidRPr="00B7327E" w:rsidRDefault="00B7327E" w:rsidP="001E2262">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0" w:lineRule="exact"/>
        <w:rPr>
          <w:rFonts w:ascii="微软雅黑" w:eastAsia="PMingLiU" w:hAnsi="微软雅黑" w:cs="Times New Roman"/>
          <w:sz w:val="24"/>
          <w:szCs w:val="24"/>
          <w:u w:color="000000"/>
          <w:lang w:eastAsia="zh-TW"/>
        </w:rPr>
      </w:pPr>
      <w:r>
        <w:rPr>
          <w:rFonts w:asciiTheme="minorEastAsia" w:eastAsiaTheme="minorEastAsia" w:hAnsiTheme="minorEastAsia" w:cs="Times New Roman" w:hint="eastAsia"/>
          <w:sz w:val="24"/>
          <w:szCs w:val="24"/>
          <w:u w:color="000000"/>
          <w:lang w:eastAsia="zh-TW"/>
        </w:rPr>
        <w:t>备注：以上报价不含教练短途交通，城际交通和食宿，烦请甲方安排；教练垫付差旅请及时报销</w:t>
      </w:r>
    </w:p>
    <w:sectPr w:rsidR="00AD217B" w:rsidRPr="00B7327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0D61" w14:textId="77777777" w:rsidR="00062174" w:rsidRDefault="00062174">
      <w:r>
        <w:separator/>
      </w:r>
    </w:p>
  </w:endnote>
  <w:endnote w:type="continuationSeparator" w:id="0">
    <w:p w14:paraId="1150BA8E" w14:textId="77777777" w:rsidR="00062174" w:rsidRDefault="0006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4454" w14:textId="77777777" w:rsidR="00062174" w:rsidRDefault="00062174">
      <w:r>
        <w:separator/>
      </w:r>
    </w:p>
  </w:footnote>
  <w:footnote w:type="continuationSeparator" w:id="0">
    <w:p w14:paraId="17F4C4CC" w14:textId="77777777" w:rsidR="00062174" w:rsidRDefault="00062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47758"/>
    <w:multiLevelType w:val="hybridMultilevel"/>
    <w:tmpl w:val="B01A69B8"/>
    <w:lvl w:ilvl="0" w:tplc="0BDE8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F4CD7"/>
    <w:rsid w:val="00017B60"/>
    <w:rsid w:val="00062174"/>
    <w:rsid w:val="00065222"/>
    <w:rsid w:val="000B0A45"/>
    <w:rsid w:val="0015597F"/>
    <w:rsid w:val="001E2262"/>
    <w:rsid w:val="00201E43"/>
    <w:rsid w:val="002817E2"/>
    <w:rsid w:val="002B2420"/>
    <w:rsid w:val="00301C5C"/>
    <w:rsid w:val="00332FF7"/>
    <w:rsid w:val="00365C6D"/>
    <w:rsid w:val="004046CF"/>
    <w:rsid w:val="00492A96"/>
    <w:rsid w:val="0050535F"/>
    <w:rsid w:val="005760CB"/>
    <w:rsid w:val="00593D64"/>
    <w:rsid w:val="005D175D"/>
    <w:rsid w:val="006A6CD1"/>
    <w:rsid w:val="007D64A0"/>
    <w:rsid w:val="00930E0F"/>
    <w:rsid w:val="009718A1"/>
    <w:rsid w:val="00A204CC"/>
    <w:rsid w:val="00A83CD4"/>
    <w:rsid w:val="00A86AE3"/>
    <w:rsid w:val="00AD217B"/>
    <w:rsid w:val="00AF4CD7"/>
    <w:rsid w:val="00B678A2"/>
    <w:rsid w:val="00B7327E"/>
    <w:rsid w:val="00B805CC"/>
    <w:rsid w:val="00BA1CCF"/>
    <w:rsid w:val="00C06741"/>
    <w:rsid w:val="00CF3A8B"/>
    <w:rsid w:val="00D15967"/>
    <w:rsid w:val="00D93C94"/>
    <w:rsid w:val="00DD6164"/>
    <w:rsid w:val="00F4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D833"/>
  <w15:docId w15:val="{2033F4DD-034F-9648-82C1-E7835F3C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1">
    <w:name w:val="表格样式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2">
    <w:name w:val="表格样式 2"/>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header"/>
    <w:basedOn w:val="a"/>
    <w:link w:val="a6"/>
    <w:uiPriority w:val="99"/>
    <w:unhideWhenUsed/>
    <w:rsid w:val="005053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0535F"/>
    <w:rPr>
      <w:rFonts w:ascii="Helvetica Neue" w:eastAsia="Helvetica Neue" w:hAnsi="Helvetica Neue" w:cs="Helvetica Neue"/>
      <w:color w:val="000000"/>
      <w:sz w:val="18"/>
      <w:szCs w:val="18"/>
      <w14:textOutline w14:w="0" w14:cap="flat" w14:cmpd="sng" w14:algn="ctr">
        <w14:noFill/>
        <w14:prstDash w14:val="solid"/>
        <w14:bevel/>
      </w14:textOutline>
    </w:rPr>
  </w:style>
  <w:style w:type="paragraph" w:styleId="a7">
    <w:name w:val="footer"/>
    <w:basedOn w:val="a"/>
    <w:link w:val="a8"/>
    <w:uiPriority w:val="99"/>
    <w:unhideWhenUsed/>
    <w:rsid w:val="0050535F"/>
    <w:pPr>
      <w:tabs>
        <w:tab w:val="center" w:pos="4153"/>
        <w:tab w:val="right" w:pos="8306"/>
      </w:tabs>
      <w:snapToGrid w:val="0"/>
    </w:pPr>
    <w:rPr>
      <w:sz w:val="18"/>
      <w:szCs w:val="18"/>
    </w:rPr>
  </w:style>
  <w:style w:type="character" w:customStyle="1" w:styleId="a8">
    <w:name w:val="页脚 字符"/>
    <w:basedOn w:val="a0"/>
    <w:link w:val="a7"/>
    <w:uiPriority w:val="99"/>
    <w:rsid w:val="0050535F"/>
    <w:rPr>
      <w:rFonts w:ascii="Helvetica Neue" w:eastAsia="Helvetica Neue" w:hAnsi="Helvetica Neue" w:cs="Helvetica Neue"/>
      <w:color w:val="000000"/>
      <w:sz w:val="18"/>
      <w:szCs w:val="1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7863">
      <w:bodyDiv w:val="1"/>
      <w:marLeft w:val="0"/>
      <w:marRight w:val="0"/>
      <w:marTop w:val="0"/>
      <w:marBottom w:val="0"/>
      <w:divBdr>
        <w:top w:val="none" w:sz="0" w:space="0" w:color="auto"/>
        <w:left w:val="none" w:sz="0" w:space="0" w:color="auto"/>
        <w:bottom w:val="none" w:sz="0" w:space="0" w:color="auto"/>
        <w:right w:val="none" w:sz="0" w:space="0" w:color="auto"/>
      </w:divBdr>
    </w:div>
    <w:div w:id="295573429">
      <w:bodyDiv w:val="1"/>
      <w:marLeft w:val="0"/>
      <w:marRight w:val="0"/>
      <w:marTop w:val="0"/>
      <w:marBottom w:val="0"/>
      <w:divBdr>
        <w:top w:val="none" w:sz="0" w:space="0" w:color="auto"/>
        <w:left w:val="none" w:sz="0" w:space="0" w:color="auto"/>
        <w:bottom w:val="none" w:sz="0" w:space="0" w:color="auto"/>
        <w:right w:val="none" w:sz="0" w:space="0" w:color="auto"/>
      </w:divBdr>
    </w:div>
    <w:div w:id="132273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435</Words>
  <Characters>2483</Characters>
  <Application>Microsoft Office Word</Application>
  <DocSecurity>0</DocSecurity>
  <Lines>20</Lines>
  <Paragraphs>5</Paragraphs>
  <ScaleCrop>false</ScaleCrop>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Force</dc:creator>
  <cp:lastModifiedBy>fu zhi</cp:lastModifiedBy>
  <cp:revision>3</cp:revision>
  <dcterms:created xsi:type="dcterms:W3CDTF">2021-09-08T05:56:00Z</dcterms:created>
  <dcterms:modified xsi:type="dcterms:W3CDTF">2021-09-08T06:00:00Z</dcterms:modified>
</cp:coreProperties>
</file>