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5CB36D" w14:textId="77777777" w:rsidR="000B302E" w:rsidRDefault="00CD0AB2">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7D5C1338" w14:textId="77777777" w:rsidR="000B302E" w:rsidRDefault="000B302E">
      <w:pPr>
        <w:widowControl/>
        <w:jc w:val="center"/>
        <w:rPr>
          <w:rFonts w:ascii="宋体" w:hAnsi="宋体" w:cs="宋体"/>
          <w:kern w:val="0"/>
          <w:sz w:val="24"/>
        </w:rPr>
      </w:pPr>
    </w:p>
    <w:p w14:paraId="505A3524"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甲方：</w:t>
      </w:r>
      <w:r w:rsidRPr="009410D7">
        <w:rPr>
          <w:rFonts w:asciiTheme="minorEastAsia" w:eastAsiaTheme="minorEastAsia" w:hAnsiTheme="minorEastAsia" w:cs="宋体" w:hint="eastAsia"/>
          <w:szCs w:val="21"/>
        </w:rPr>
        <w:t>北京博源意嘉市场咨询有限公司</w:t>
      </w:r>
      <w:r w:rsidRPr="009410D7">
        <w:rPr>
          <w:rFonts w:asciiTheme="minorEastAsia" w:eastAsiaTheme="minorEastAsia" w:hAnsiTheme="minorEastAsia" w:cs="宋体" w:hint="eastAsia"/>
          <w:kern w:val="0"/>
          <w:szCs w:val="21"/>
        </w:rPr>
        <w:t>（以下简称甲方）</w:t>
      </w:r>
    </w:p>
    <w:p w14:paraId="2FB59233"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地址</w:t>
      </w:r>
      <w:r w:rsidRPr="009410D7">
        <w:rPr>
          <w:rFonts w:asciiTheme="minorEastAsia" w:eastAsiaTheme="minorEastAsia" w:hAnsiTheme="minorEastAsia" w:cs="宋体"/>
          <w:kern w:val="0"/>
          <w:szCs w:val="21"/>
        </w:rPr>
        <w:t>：</w:t>
      </w:r>
      <w:r w:rsidRPr="009410D7">
        <w:rPr>
          <w:rFonts w:asciiTheme="minorEastAsia" w:eastAsiaTheme="minorEastAsia" w:hAnsiTheme="minorEastAsia" w:cs="宋体" w:hint="eastAsia"/>
          <w:kern w:val="0"/>
          <w:szCs w:val="21"/>
        </w:rPr>
        <w:t>北京市朝阳区四惠桥尚8设计＋广告园 C106</w:t>
      </w:r>
    </w:p>
    <w:p w14:paraId="63B68C7C" w14:textId="5AC48D96"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电话：</w:t>
      </w:r>
      <w:r w:rsidRPr="009410D7">
        <w:rPr>
          <w:rFonts w:asciiTheme="minorEastAsia" w:eastAsiaTheme="minorEastAsia" w:hAnsiTheme="minorEastAsia"/>
          <w:szCs w:val="21"/>
        </w:rPr>
        <w:t xml:space="preserve"> </w:t>
      </w:r>
      <w:r w:rsidR="007B273D">
        <w:rPr>
          <w:rFonts w:asciiTheme="minorEastAsia" w:eastAsiaTheme="minorEastAsia" w:hAnsiTheme="minorEastAsia" w:hint="eastAsia"/>
          <w:szCs w:val="21"/>
        </w:rPr>
        <w:t>王皓</w:t>
      </w:r>
    </w:p>
    <w:p w14:paraId="6D3868B4" w14:textId="0A1A80CC"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联系</w:t>
      </w:r>
      <w:r w:rsidRPr="009410D7">
        <w:rPr>
          <w:rFonts w:asciiTheme="minorEastAsia" w:eastAsiaTheme="minorEastAsia" w:hAnsiTheme="minorEastAsia" w:cs="宋体"/>
          <w:kern w:val="0"/>
          <w:szCs w:val="21"/>
        </w:rPr>
        <w:t>人</w:t>
      </w:r>
      <w:r w:rsidRPr="009410D7">
        <w:rPr>
          <w:rFonts w:asciiTheme="minorEastAsia" w:eastAsiaTheme="minorEastAsia" w:hAnsiTheme="minorEastAsia" w:cs="宋体" w:hint="eastAsia"/>
          <w:kern w:val="0"/>
          <w:szCs w:val="21"/>
        </w:rPr>
        <w:t xml:space="preserve">: </w:t>
      </w:r>
      <w:r w:rsidR="007B273D">
        <w:rPr>
          <w:rFonts w:asciiTheme="minorEastAsia" w:eastAsiaTheme="minorEastAsia" w:hAnsiTheme="minorEastAsia" w:cs="宋体"/>
          <w:kern w:val="0"/>
          <w:szCs w:val="21"/>
        </w:rPr>
        <w:t>13811632364</w:t>
      </w:r>
    </w:p>
    <w:p w14:paraId="2815C4AB" w14:textId="77777777" w:rsidR="000B302E" w:rsidRPr="009410D7" w:rsidRDefault="000B302E">
      <w:pPr>
        <w:widowControl/>
        <w:spacing w:line="360" w:lineRule="auto"/>
        <w:jc w:val="left"/>
        <w:rPr>
          <w:rFonts w:asciiTheme="minorEastAsia" w:eastAsiaTheme="minorEastAsia" w:hAnsiTheme="minorEastAsia" w:cs="宋体"/>
          <w:kern w:val="0"/>
          <w:szCs w:val="21"/>
        </w:rPr>
      </w:pPr>
    </w:p>
    <w:p w14:paraId="66269096" w14:textId="77777777" w:rsidR="000B302E" w:rsidRPr="009410D7" w:rsidRDefault="00CD0AB2">
      <w:pPr>
        <w:widowControl/>
        <w:spacing w:line="360" w:lineRule="auto"/>
        <w:jc w:val="left"/>
        <w:rPr>
          <w:rFonts w:asciiTheme="minorEastAsia" w:eastAsiaTheme="minorEastAsia" w:hAnsiTheme="minorEastAsia"/>
          <w:szCs w:val="21"/>
        </w:rPr>
      </w:pPr>
      <w:r w:rsidRPr="009410D7">
        <w:rPr>
          <w:rFonts w:asciiTheme="minorEastAsia" w:eastAsiaTheme="minorEastAsia" w:hAnsiTheme="minorEastAsia" w:cs="宋体" w:hint="eastAsia"/>
          <w:kern w:val="0"/>
          <w:szCs w:val="21"/>
        </w:rPr>
        <w:t>乙方：</w:t>
      </w:r>
      <w:r w:rsidRPr="009410D7">
        <w:rPr>
          <w:rFonts w:asciiTheme="minorEastAsia" w:eastAsiaTheme="minorEastAsia" w:hAnsiTheme="minorEastAsia" w:hint="eastAsia"/>
          <w:szCs w:val="21"/>
        </w:rPr>
        <w:t xml:space="preserve"> 北京东恒会展服务股份有限公司广州分公司</w:t>
      </w:r>
    </w:p>
    <w:p w14:paraId="7085BABB"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地址</w:t>
      </w:r>
      <w:r w:rsidRPr="009410D7">
        <w:rPr>
          <w:rFonts w:asciiTheme="minorEastAsia" w:eastAsiaTheme="minorEastAsia" w:hAnsiTheme="minorEastAsia" w:cs="宋体"/>
          <w:kern w:val="0"/>
          <w:szCs w:val="21"/>
        </w:rPr>
        <w:t>：</w:t>
      </w:r>
      <w:r w:rsidRPr="009410D7">
        <w:rPr>
          <w:rFonts w:asciiTheme="minorEastAsia" w:eastAsiaTheme="minorEastAsia" w:hAnsiTheme="minorEastAsia" w:cs="宋体" w:hint="eastAsia"/>
          <w:kern w:val="0"/>
          <w:szCs w:val="21"/>
        </w:rPr>
        <w:t xml:space="preserve"> 广州市番禺区大龙街新凌路3号之二</w:t>
      </w:r>
    </w:p>
    <w:p w14:paraId="55599BE2" w14:textId="77777777" w:rsidR="000B302E" w:rsidRPr="009410D7" w:rsidRDefault="00CD0AB2">
      <w:pPr>
        <w:widowControl/>
        <w:spacing w:line="360" w:lineRule="auto"/>
        <w:jc w:val="left"/>
        <w:rPr>
          <w:rFonts w:asciiTheme="minorEastAsia" w:eastAsiaTheme="minorEastAsia" w:hAnsiTheme="minorEastAsia" w:cs="宋体"/>
          <w:b/>
          <w:kern w:val="0"/>
          <w:szCs w:val="21"/>
        </w:rPr>
      </w:pPr>
      <w:r w:rsidRPr="009410D7">
        <w:rPr>
          <w:rFonts w:asciiTheme="minorEastAsia" w:eastAsiaTheme="minorEastAsia" w:hAnsiTheme="minorEastAsia" w:cs="宋体" w:hint="eastAsia"/>
          <w:kern w:val="0"/>
          <w:szCs w:val="21"/>
        </w:rPr>
        <w:t>电话：</w:t>
      </w:r>
      <w:r w:rsidRPr="009410D7">
        <w:rPr>
          <w:rFonts w:asciiTheme="minorEastAsia" w:eastAsiaTheme="minorEastAsia" w:hAnsiTheme="minorEastAsia" w:cs="宋体"/>
          <w:kern w:val="0"/>
          <w:szCs w:val="21"/>
        </w:rPr>
        <w:t xml:space="preserve"> </w:t>
      </w:r>
      <w:r w:rsidRPr="009410D7">
        <w:rPr>
          <w:rFonts w:asciiTheme="minorEastAsia" w:eastAsiaTheme="minorEastAsia" w:hAnsiTheme="minorEastAsia" w:cs="宋体" w:hint="eastAsia"/>
          <w:kern w:val="0"/>
          <w:szCs w:val="21"/>
        </w:rPr>
        <w:t>13609708760</w:t>
      </w:r>
    </w:p>
    <w:p w14:paraId="69BE01FE"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联系</w:t>
      </w:r>
      <w:r w:rsidRPr="009410D7">
        <w:rPr>
          <w:rFonts w:asciiTheme="minorEastAsia" w:eastAsiaTheme="minorEastAsia" w:hAnsiTheme="minorEastAsia" w:cs="宋体"/>
          <w:kern w:val="0"/>
          <w:szCs w:val="21"/>
        </w:rPr>
        <w:t>人</w:t>
      </w:r>
      <w:r w:rsidRPr="009410D7">
        <w:rPr>
          <w:rFonts w:asciiTheme="minorEastAsia" w:eastAsiaTheme="minorEastAsia" w:hAnsiTheme="minorEastAsia" w:cs="宋体" w:hint="eastAsia"/>
          <w:kern w:val="0"/>
          <w:szCs w:val="21"/>
        </w:rPr>
        <w:t>:</w:t>
      </w:r>
      <w:r w:rsidRPr="009410D7">
        <w:rPr>
          <w:rFonts w:asciiTheme="minorEastAsia" w:eastAsiaTheme="minorEastAsia" w:hAnsiTheme="minorEastAsia" w:hint="eastAsia"/>
          <w:szCs w:val="21"/>
        </w:rPr>
        <w:t xml:space="preserve"> </w:t>
      </w:r>
      <w:r w:rsidRPr="009410D7">
        <w:rPr>
          <w:rFonts w:asciiTheme="minorEastAsia" w:eastAsiaTheme="minorEastAsia" w:hAnsiTheme="minorEastAsia" w:cs="宋体" w:hint="eastAsia"/>
          <w:kern w:val="0"/>
          <w:szCs w:val="21"/>
        </w:rPr>
        <w:t xml:space="preserve"> 康杰</w:t>
      </w:r>
    </w:p>
    <w:p w14:paraId="395F65C2" w14:textId="77777777" w:rsidR="000B302E" w:rsidRPr="009410D7" w:rsidRDefault="000B302E">
      <w:pPr>
        <w:widowControl/>
        <w:spacing w:line="360" w:lineRule="auto"/>
        <w:jc w:val="left"/>
        <w:rPr>
          <w:rFonts w:asciiTheme="minorEastAsia" w:eastAsiaTheme="minorEastAsia" w:hAnsiTheme="minorEastAsia" w:cs="宋体"/>
          <w:kern w:val="0"/>
          <w:szCs w:val="21"/>
        </w:rPr>
      </w:pPr>
    </w:p>
    <w:p w14:paraId="1BCFA051" w14:textId="77777777" w:rsidR="000B302E" w:rsidRPr="009410D7" w:rsidRDefault="00CD0AB2">
      <w:pPr>
        <w:spacing w:line="360" w:lineRule="auto"/>
        <w:ind w:firstLine="420"/>
        <w:rPr>
          <w:rFonts w:asciiTheme="minorEastAsia" w:eastAsiaTheme="minorEastAsia" w:hAnsiTheme="minorEastAsia"/>
          <w:szCs w:val="21"/>
          <w:u w:val="single"/>
        </w:rPr>
      </w:pPr>
      <w:r w:rsidRPr="009410D7">
        <w:rPr>
          <w:rFonts w:asciiTheme="minorEastAsia" w:eastAsiaTheme="minorEastAsia" w:hAnsiTheme="minorEastAsia" w:cs="宋体" w:hint="eastAsia"/>
          <w:kern w:val="0"/>
          <w:szCs w:val="21"/>
        </w:rPr>
        <w:t>甲乙双方为明确各自的权利和义务，经友好协商，根据相关法律、法规之规定，</w:t>
      </w:r>
      <w:r w:rsidRPr="009410D7">
        <w:rPr>
          <w:rFonts w:asciiTheme="minorEastAsia" w:eastAsiaTheme="minorEastAsia" w:hAnsiTheme="minorEastAsia" w:hint="eastAsia"/>
          <w:szCs w:val="21"/>
          <w:u w:val="single"/>
        </w:rPr>
        <w:t xml:space="preserve"> 北京东恒会展服务股份有限公司广州分公司</w:t>
      </w:r>
      <w:r w:rsidRPr="009410D7">
        <w:rPr>
          <w:rFonts w:asciiTheme="minorEastAsia" w:eastAsiaTheme="minorEastAsia" w:hAnsiTheme="minorEastAsia"/>
          <w:szCs w:val="21"/>
          <w:u w:val="single"/>
        </w:rPr>
        <w:t xml:space="preserve"> </w:t>
      </w:r>
      <w:r w:rsidRPr="009410D7">
        <w:rPr>
          <w:rFonts w:asciiTheme="minorEastAsia" w:eastAsiaTheme="minorEastAsia" w:hAnsiTheme="minorEastAsia" w:cs="宋体" w:hint="eastAsia"/>
          <w:kern w:val="0"/>
          <w:szCs w:val="21"/>
        </w:rPr>
        <w:t xml:space="preserve">（以下简称乙方）为 </w:t>
      </w:r>
      <w:r w:rsidRPr="009410D7">
        <w:rPr>
          <w:rFonts w:asciiTheme="minorEastAsia" w:eastAsiaTheme="minorEastAsia" w:hAnsiTheme="minorEastAsia" w:cs="宋体" w:hint="eastAsia"/>
          <w:kern w:val="0"/>
          <w:szCs w:val="21"/>
          <w:u w:val="single"/>
        </w:rPr>
        <w:t xml:space="preserve"> </w:t>
      </w:r>
      <w:r w:rsidRPr="009410D7">
        <w:rPr>
          <w:rFonts w:asciiTheme="minorEastAsia" w:eastAsiaTheme="minorEastAsia" w:hAnsiTheme="minorEastAsia" w:cs="宋体" w:hint="eastAsia"/>
          <w:szCs w:val="21"/>
          <w:u w:val="single"/>
        </w:rPr>
        <w:t>北京博源意嘉市场咨询有限公司</w:t>
      </w:r>
      <w:r w:rsidRPr="009410D7">
        <w:rPr>
          <w:rFonts w:asciiTheme="minorEastAsia" w:eastAsiaTheme="minorEastAsia" w:hAnsiTheme="minorEastAsia" w:cs="宋体" w:hint="eastAsia"/>
          <w:kern w:val="0"/>
          <w:szCs w:val="21"/>
          <w:u w:val="single"/>
        </w:rPr>
        <w:t xml:space="preserve"> </w:t>
      </w:r>
      <w:r w:rsidRPr="009410D7">
        <w:rPr>
          <w:rFonts w:asciiTheme="minorEastAsia" w:eastAsiaTheme="minorEastAsia" w:hAnsiTheme="minorEastAsia" w:cs="宋体" w:hint="eastAsia"/>
          <w:kern w:val="0"/>
          <w:szCs w:val="21"/>
        </w:rPr>
        <w:t>（以下简称甲方）</w:t>
      </w:r>
      <w:r w:rsidRPr="009410D7">
        <w:rPr>
          <w:rFonts w:asciiTheme="minorEastAsia" w:eastAsiaTheme="minorEastAsia" w:hAnsiTheme="minorEastAsia" w:hint="eastAsia"/>
          <w:szCs w:val="21"/>
          <w:u w:val="single"/>
        </w:rPr>
        <w:t xml:space="preserve"> </w:t>
      </w:r>
      <w:r w:rsidRPr="009410D7">
        <w:rPr>
          <w:rFonts w:asciiTheme="minorEastAsia" w:eastAsiaTheme="minorEastAsia" w:hAnsiTheme="minorEastAsia"/>
          <w:szCs w:val="21"/>
          <w:u w:val="single"/>
        </w:rPr>
        <w:t xml:space="preserve">               </w:t>
      </w:r>
      <w:r w:rsidRPr="009410D7">
        <w:rPr>
          <w:rFonts w:asciiTheme="minorEastAsia" w:eastAsiaTheme="minorEastAsia" w:hAnsiTheme="minorEastAsia" w:hint="eastAsia"/>
          <w:szCs w:val="21"/>
          <w:u w:val="single"/>
        </w:rPr>
        <w:t>活动</w:t>
      </w:r>
    </w:p>
    <w:p w14:paraId="0745F8EE" w14:textId="77777777" w:rsidR="000B302E" w:rsidRPr="009410D7" w:rsidRDefault="00CD0AB2">
      <w:pPr>
        <w:widowControl/>
        <w:spacing w:line="360" w:lineRule="auto"/>
        <w:ind w:firstLine="420"/>
        <w:jc w:val="left"/>
        <w:rPr>
          <w:rFonts w:asciiTheme="minorEastAsia" w:eastAsiaTheme="minorEastAsia" w:hAnsiTheme="minorEastAsia" w:cs="宋体"/>
          <w:kern w:val="0"/>
          <w:szCs w:val="21"/>
          <w:u w:val="single"/>
        </w:rPr>
      </w:pPr>
      <w:r w:rsidRPr="009410D7">
        <w:rPr>
          <w:rFonts w:asciiTheme="minorEastAsia" w:eastAsiaTheme="minorEastAsia" w:hAnsiTheme="minorEastAsia" w:cs="宋体" w:hint="eastAsia"/>
          <w:kern w:val="0"/>
          <w:szCs w:val="21"/>
        </w:rPr>
        <w:t>（以下简称本活动） 提供会议制作、搭建事宜达成如下一致协议。</w:t>
      </w:r>
    </w:p>
    <w:p w14:paraId="226B6A1A" w14:textId="77777777" w:rsidR="000B302E" w:rsidRPr="009410D7" w:rsidRDefault="00CD0AB2">
      <w:pPr>
        <w:widowControl/>
        <w:spacing w:line="360" w:lineRule="auto"/>
        <w:jc w:val="left"/>
        <w:rPr>
          <w:rFonts w:asciiTheme="minorEastAsia" w:eastAsiaTheme="minorEastAsia" w:hAnsiTheme="minorEastAsia" w:cs="宋体"/>
          <w:b/>
          <w:bCs/>
          <w:kern w:val="0"/>
          <w:szCs w:val="21"/>
        </w:rPr>
      </w:pPr>
      <w:r w:rsidRPr="009410D7">
        <w:rPr>
          <w:rFonts w:asciiTheme="minorEastAsia" w:eastAsiaTheme="minorEastAsia" w:hAnsiTheme="minorEastAsia" w:cs="宋体" w:hint="eastAsia"/>
          <w:b/>
          <w:bCs/>
          <w:kern w:val="0"/>
          <w:szCs w:val="21"/>
        </w:rPr>
        <w:t>一、活动概况：</w:t>
      </w:r>
    </w:p>
    <w:p w14:paraId="0DD21E4C" w14:textId="77777777" w:rsidR="000B302E" w:rsidRPr="009410D7" w:rsidRDefault="00CD0AB2">
      <w:pPr>
        <w:widowControl/>
        <w:spacing w:line="360" w:lineRule="auto"/>
        <w:jc w:val="left"/>
        <w:rPr>
          <w:rFonts w:asciiTheme="minorEastAsia" w:eastAsiaTheme="minorEastAsia" w:hAnsiTheme="minorEastAsia" w:cs="宋体"/>
          <w:bCs/>
          <w:kern w:val="0"/>
          <w:szCs w:val="21"/>
          <w:u w:val="single"/>
        </w:rPr>
      </w:pPr>
      <w:r w:rsidRPr="009410D7">
        <w:rPr>
          <w:rFonts w:asciiTheme="minorEastAsia" w:eastAsiaTheme="minorEastAsia" w:hAnsiTheme="minorEastAsia" w:cs="宋体" w:hint="eastAsia"/>
          <w:bCs/>
          <w:kern w:val="0"/>
          <w:szCs w:val="21"/>
        </w:rPr>
        <w:t>1、活动时间：</w:t>
      </w:r>
      <w:r w:rsidRPr="009410D7">
        <w:rPr>
          <w:rFonts w:asciiTheme="minorEastAsia" w:eastAsiaTheme="minorEastAsia" w:hAnsiTheme="minorEastAsia" w:cs="宋体" w:hint="eastAsia"/>
          <w:bCs/>
          <w:kern w:val="0"/>
          <w:szCs w:val="21"/>
          <w:u w:val="single"/>
        </w:rPr>
        <w:t xml:space="preserve"> </w:t>
      </w:r>
      <w:r w:rsidRPr="009410D7">
        <w:rPr>
          <w:rFonts w:asciiTheme="minorEastAsia" w:eastAsiaTheme="minorEastAsia" w:hAnsiTheme="minorEastAsia" w:hint="eastAsia"/>
          <w:bCs/>
          <w:color w:val="333333"/>
          <w:szCs w:val="21"/>
          <w:u w:val="single"/>
          <w:shd w:val="clear" w:color="auto" w:fill="FFFFFF"/>
        </w:rPr>
        <w:t>20</w:t>
      </w:r>
      <w:r w:rsidRPr="009410D7">
        <w:rPr>
          <w:rFonts w:asciiTheme="minorEastAsia" w:eastAsiaTheme="minorEastAsia" w:hAnsiTheme="minorEastAsia"/>
          <w:bCs/>
          <w:color w:val="333333"/>
          <w:szCs w:val="21"/>
          <w:u w:val="single"/>
          <w:shd w:val="clear" w:color="auto" w:fill="FFFFFF"/>
        </w:rPr>
        <w:t>21</w:t>
      </w:r>
      <w:r w:rsidRPr="009410D7">
        <w:rPr>
          <w:rFonts w:asciiTheme="minorEastAsia" w:eastAsiaTheme="minorEastAsia" w:hAnsiTheme="minorEastAsia" w:hint="eastAsia"/>
          <w:bCs/>
          <w:color w:val="333333"/>
          <w:szCs w:val="21"/>
          <w:u w:val="single"/>
          <w:shd w:val="clear" w:color="auto" w:fill="FFFFFF"/>
        </w:rPr>
        <w:t>年10月</w:t>
      </w:r>
      <w:r w:rsidRPr="009410D7">
        <w:rPr>
          <w:rFonts w:asciiTheme="minorEastAsia" w:eastAsiaTheme="minorEastAsia" w:hAnsiTheme="minorEastAsia"/>
          <w:bCs/>
          <w:color w:val="333333"/>
          <w:szCs w:val="21"/>
          <w:u w:val="single"/>
          <w:shd w:val="clear" w:color="auto" w:fill="FFFFFF"/>
        </w:rPr>
        <w:t>1</w:t>
      </w:r>
      <w:r w:rsidRPr="009410D7">
        <w:rPr>
          <w:rFonts w:asciiTheme="minorEastAsia" w:eastAsiaTheme="minorEastAsia" w:hAnsiTheme="minorEastAsia" w:hint="eastAsia"/>
          <w:bCs/>
          <w:color w:val="333333"/>
          <w:szCs w:val="21"/>
          <w:u w:val="single"/>
          <w:shd w:val="clear" w:color="auto" w:fill="FFFFFF"/>
        </w:rPr>
        <w:t>4日</w:t>
      </w:r>
    </w:p>
    <w:p w14:paraId="50E0FB96" w14:textId="43C82D8E" w:rsidR="000B302E" w:rsidRPr="009410D7" w:rsidRDefault="00CD0AB2" w:rsidP="009410D7">
      <w:pPr>
        <w:widowControl/>
        <w:spacing w:line="360" w:lineRule="auto"/>
        <w:ind w:firstLineChars="150" w:firstLine="315"/>
        <w:jc w:val="left"/>
        <w:rPr>
          <w:rFonts w:asciiTheme="minorEastAsia" w:eastAsiaTheme="minorEastAsia" w:hAnsiTheme="minorEastAsia" w:cs="宋体"/>
          <w:bCs/>
          <w:kern w:val="0"/>
          <w:szCs w:val="21"/>
          <w:u w:val="single"/>
        </w:rPr>
      </w:pPr>
      <w:r w:rsidRPr="009410D7">
        <w:rPr>
          <w:rFonts w:asciiTheme="minorEastAsia" w:eastAsiaTheme="minorEastAsia" w:hAnsiTheme="minorEastAsia" w:cs="宋体" w:hint="eastAsia"/>
          <w:bCs/>
          <w:kern w:val="0"/>
          <w:szCs w:val="21"/>
        </w:rPr>
        <w:t>活动地点：</w:t>
      </w:r>
      <w:r w:rsidRPr="009410D7">
        <w:rPr>
          <w:rFonts w:asciiTheme="minorEastAsia" w:eastAsiaTheme="minorEastAsia" w:hAnsiTheme="minorEastAsia" w:cs="宋体" w:hint="eastAsia"/>
          <w:bCs/>
          <w:kern w:val="0"/>
          <w:szCs w:val="21"/>
          <w:u w:val="single"/>
        </w:rPr>
        <w:t xml:space="preserve"> 澳门悦榕庄酒店</w:t>
      </w:r>
      <w:r w:rsidRPr="009410D7">
        <w:rPr>
          <w:rFonts w:asciiTheme="minorEastAsia" w:eastAsiaTheme="minorEastAsia" w:hAnsiTheme="minorEastAsia" w:cs="宋体"/>
          <w:bCs/>
          <w:kern w:val="0"/>
          <w:szCs w:val="21"/>
          <w:u w:val="single"/>
        </w:rPr>
        <w:t xml:space="preserve"> </w:t>
      </w:r>
    </w:p>
    <w:p w14:paraId="62208940" w14:textId="47379CA9" w:rsidR="000B302E" w:rsidRPr="007B273D" w:rsidRDefault="00CD0AB2">
      <w:pPr>
        <w:spacing w:line="276" w:lineRule="auto"/>
        <w:ind w:firstLineChars="150" w:firstLine="315"/>
        <w:rPr>
          <w:rFonts w:asciiTheme="minorEastAsia" w:eastAsiaTheme="minorEastAsia" w:hAnsiTheme="minorEastAsia"/>
          <w:bCs/>
          <w:color w:val="333333"/>
          <w:szCs w:val="21"/>
          <w:shd w:val="clear" w:color="auto" w:fill="FFFFFF"/>
        </w:rPr>
      </w:pPr>
      <w:r w:rsidRPr="009410D7">
        <w:rPr>
          <w:rFonts w:asciiTheme="minorEastAsia" w:eastAsiaTheme="minorEastAsia" w:hAnsiTheme="minorEastAsia" w:hint="eastAsia"/>
          <w:bCs/>
          <w:color w:val="333333"/>
          <w:szCs w:val="21"/>
          <w:shd w:val="clear" w:color="auto" w:fill="FFFFFF"/>
        </w:rPr>
        <w:t>搭建进场时间：</w:t>
      </w:r>
      <w:r w:rsidRPr="009410D7">
        <w:rPr>
          <w:rFonts w:asciiTheme="minorEastAsia" w:eastAsiaTheme="minorEastAsia" w:hAnsiTheme="minorEastAsia"/>
          <w:bCs/>
          <w:szCs w:val="21"/>
          <w:u w:val="single"/>
        </w:rPr>
        <w:t xml:space="preserve"> </w:t>
      </w:r>
      <w:r w:rsidRPr="009410D7">
        <w:rPr>
          <w:rFonts w:asciiTheme="minorEastAsia" w:eastAsiaTheme="minorEastAsia" w:hAnsiTheme="minorEastAsia" w:hint="eastAsia"/>
          <w:bCs/>
          <w:szCs w:val="21"/>
          <w:u w:val="single"/>
        </w:rPr>
        <w:t>2021</w:t>
      </w:r>
      <w:r w:rsidRPr="009410D7">
        <w:rPr>
          <w:rFonts w:asciiTheme="minorEastAsia" w:eastAsiaTheme="minorEastAsia" w:hAnsiTheme="minorEastAsia"/>
          <w:bCs/>
          <w:szCs w:val="21"/>
          <w:u w:val="single"/>
        </w:rPr>
        <w:t xml:space="preserve"> </w:t>
      </w:r>
      <w:r w:rsidRPr="009410D7">
        <w:rPr>
          <w:rFonts w:asciiTheme="minorEastAsia" w:eastAsiaTheme="minorEastAsia" w:hAnsiTheme="minorEastAsia" w:hint="eastAsia"/>
          <w:bCs/>
          <w:color w:val="333333"/>
          <w:szCs w:val="21"/>
          <w:shd w:val="clear" w:color="auto" w:fill="FFFFFF"/>
        </w:rPr>
        <w:t>年</w:t>
      </w:r>
      <w:r w:rsidRPr="009410D7">
        <w:rPr>
          <w:rFonts w:asciiTheme="minorEastAsia" w:eastAsiaTheme="minorEastAsia" w:hAnsiTheme="minorEastAsia" w:hint="eastAsia"/>
          <w:bCs/>
          <w:szCs w:val="21"/>
          <w:u w:val="single"/>
        </w:rPr>
        <w:t xml:space="preserve"> 10</w:t>
      </w:r>
      <w:r w:rsidRPr="009410D7">
        <w:rPr>
          <w:rFonts w:asciiTheme="minorEastAsia" w:eastAsiaTheme="minorEastAsia" w:hAnsiTheme="minorEastAsia"/>
          <w:bCs/>
          <w:szCs w:val="21"/>
          <w:u w:val="single"/>
        </w:rPr>
        <w:t xml:space="preserve"> </w:t>
      </w:r>
      <w:r w:rsidRPr="009410D7">
        <w:rPr>
          <w:rFonts w:asciiTheme="minorEastAsia" w:eastAsiaTheme="minorEastAsia" w:hAnsiTheme="minorEastAsia" w:hint="eastAsia"/>
          <w:bCs/>
          <w:color w:val="333333"/>
          <w:szCs w:val="21"/>
          <w:shd w:val="clear" w:color="auto" w:fill="FFFFFF"/>
        </w:rPr>
        <w:t>月</w:t>
      </w:r>
      <w:r w:rsidRPr="009410D7">
        <w:rPr>
          <w:rFonts w:asciiTheme="minorEastAsia" w:eastAsiaTheme="minorEastAsia" w:hAnsiTheme="minorEastAsia" w:hint="eastAsia"/>
          <w:bCs/>
          <w:szCs w:val="21"/>
          <w:u w:val="single"/>
        </w:rPr>
        <w:t xml:space="preserve"> 1</w:t>
      </w:r>
      <w:r w:rsidR="009410D7" w:rsidRPr="009410D7">
        <w:rPr>
          <w:rFonts w:asciiTheme="minorEastAsia" w:eastAsiaTheme="minorEastAsia" w:hAnsiTheme="minorEastAsia"/>
          <w:bCs/>
          <w:szCs w:val="21"/>
          <w:u w:val="single"/>
        </w:rPr>
        <w:t>1</w:t>
      </w:r>
      <w:r w:rsidR="009410D7" w:rsidRPr="009410D7">
        <w:rPr>
          <w:rFonts w:asciiTheme="minorEastAsia" w:eastAsiaTheme="minorEastAsia" w:hAnsiTheme="minorEastAsia" w:hint="eastAsia"/>
          <w:bCs/>
          <w:szCs w:val="21"/>
          <w:u w:val="single"/>
        </w:rPr>
        <w:t>日晚1</w:t>
      </w:r>
      <w:r w:rsidR="009410D7" w:rsidRPr="009410D7">
        <w:rPr>
          <w:rFonts w:asciiTheme="minorEastAsia" w:eastAsiaTheme="minorEastAsia" w:hAnsiTheme="minorEastAsia"/>
          <w:bCs/>
          <w:szCs w:val="21"/>
          <w:u w:val="single"/>
        </w:rPr>
        <w:t>2</w:t>
      </w:r>
      <w:r w:rsidR="009410D7" w:rsidRPr="009410D7">
        <w:rPr>
          <w:rFonts w:asciiTheme="minorEastAsia" w:eastAsiaTheme="minorEastAsia" w:hAnsiTheme="minorEastAsia" w:hint="eastAsia"/>
          <w:bCs/>
          <w:szCs w:val="21"/>
          <w:u w:val="single"/>
        </w:rPr>
        <w:t>：0</w:t>
      </w:r>
      <w:r w:rsidR="009410D7" w:rsidRPr="009410D7">
        <w:rPr>
          <w:rFonts w:asciiTheme="minorEastAsia" w:eastAsiaTheme="minorEastAsia" w:hAnsiTheme="minorEastAsia"/>
          <w:bCs/>
          <w:szCs w:val="21"/>
          <w:u w:val="single"/>
        </w:rPr>
        <w:t>0</w:t>
      </w:r>
      <w:r w:rsidRPr="009410D7">
        <w:rPr>
          <w:rFonts w:asciiTheme="minorEastAsia" w:eastAsiaTheme="minorEastAsia" w:hAnsiTheme="minorEastAsia" w:hint="eastAsia"/>
          <w:bCs/>
          <w:szCs w:val="21"/>
          <w:u w:val="single"/>
        </w:rPr>
        <w:t xml:space="preserve"> ~ 1</w:t>
      </w:r>
      <w:r w:rsidR="007B273D">
        <w:rPr>
          <w:rFonts w:asciiTheme="minorEastAsia" w:eastAsiaTheme="minorEastAsia" w:hAnsiTheme="minorEastAsia"/>
          <w:bCs/>
          <w:szCs w:val="21"/>
          <w:u w:val="single"/>
        </w:rPr>
        <w:t>2</w:t>
      </w:r>
      <w:r w:rsidR="007B273D">
        <w:rPr>
          <w:rFonts w:asciiTheme="minorEastAsia" w:eastAsiaTheme="minorEastAsia" w:hAnsiTheme="minorEastAsia" w:hint="eastAsia"/>
          <w:bCs/>
          <w:szCs w:val="21"/>
          <w:u w:val="single"/>
        </w:rPr>
        <w:t>日晚2</w:t>
      </w:r>
      <w:r w:rsidR="007B273D">
        <w:rPr>
          <w:rFonts w:asciiTheme="minorEastAsia" w:eastAsiaTheme="minorEastAsia" w:hAnsiTheme="minorEastAsia"/>
          <w:bCs/>
          <w:szCs w:val="21"/>
          <w:u w:val="single"/>
        </w:rPr>
        <w:t>4</w:t>
      </w:r>
      <w:r w:rsidR="007B273D">
        <w:rPr>
          <w:rFonts w:asciiTheme="minorEastAsia" w:eastAsiaTheme="minorEastAsia" w:hAnsiTheme="minorEastAsia" w:hint="eastAsia"/>
          <w:bCs/>
          <w:szCs w:val="21"/>
          <w:u w:val="single"/>
        </w:rPr>
        <w:t>:</w:t>
      </w:r>
      <w:r w:rsidR="007B273D">
        <w:rPr>
          <w:rFonts w:asciiTheme="minorEastAsia" w:eastAsiaTheme="minorEastAsia" w:hAnsiTheme="minorEastAsia"/>
          <w:bCs/>
          <w:szCs w:val="21"/>
          <w:u w:val="single"/>
        </w:rPr>
        <w:t>00</w:t>
      </w:r>
    </w:p>
    <w:p w14:paraId="153E3B56" w14:textId="77777777" w:rsidR="000B302E" w:rsidRPr="009410D7" w:rsidRDefault="00CD0AB2">
      <w:pPr>
        <w:spacing w:line="276" w:lineRule="auto"/>
        <w:ind w:firstLineChars="150" w:firstLine="315"/>
        <w:rPr>
          <w:rFonts w:asciiTheme="minorEastAsia" w:eastAsiaTheme="minorEastAsia" w:hAnsiTheme="minorEastAsia"/>
          <w:bCs/>
          <w:color w:val="333333"/>
          <w:szCs w:val="21"/>
          <w:shd w:val="clear" w:color="auto" w:fill="FFFFFF"/>
        </w:rPr>
      </w:pPr>
      <w:r w:rsidRPr="009410D7">
        <w:rPr>
          <w:rFonts w:asciiTheme="minorEastAsia" w:eastAsiaTheme="minorEastAsia" w:hAnsiTheme="minorEastAsia" w:hint="eastAsia"/>
          <w:bCs/>
          <w:color w:val="333333"/>
          <w:szCs w:val="21"/>
          <w:shd w:val="clear" w:color="auto" w:fill="FFFFFF"/>
        </w:rPr>
        <w:t>搭建撤场时间：</w:t>
      </w:r>
      <w:r w:rsidRPr="009410D7">
        <w:rPr>
          <w:rFonts w:asciiTheme="minorEastAsia" w:eastAsiaTheme="minorEastAsia" w:hAnsiTheme="minorEastAsia"/>
          <w:bCs/>
          <w:szCs w:val="21"/>
          <w:u w:val="single"/>
        </w:rPr>
        <w:t xml:space="preserve"> </w:t>
      </w:r>
      <w:r w:rsidRPr="009410D7">
        <w:rPr>
          <w:rFonts w:asciiTheme="minorEastAsia" w:eastAsiaTheme="minorEastAsia" w:hAnsiTheme="minorEastAsia" w:hint="eastAsia"/>
          <w:bCs/>
          <w:szCs w:val="21"/>
          <w:u w:val="single"/>
        </w:rPr>
        <w:t>2021</w:t>
      </w:r>
      <w:r w:rsidRPr="009410D7">
        <w:rPr>
          <w:rFonts w:asciiTheme="minorEastAsia" w:eastAsiaTheme="minorEastAsia" w:hAnsiTheme="minorEastAsia"/>
          <w:bCs/>
          <w:szCs w:val="21"/>
          <w:u w:val="single"/>
        </w:rPr>
        <w:t xml:space="preserve"> </w:t>
      </w:r>
      <w:r w:rsidRPr="009410D7">
        <w:rPr>
          <w:rFonts w:asciiTheme="minorEastAsia" w:eastAsiaTheme="minorEastAsia" w:hAnsiTheme="minorEastAsia" w:hint="eastAsia"/>
          <w:bCs/>
          <w:color w:val="333333"/>
          <w:szCs w:val="21"/>
          <w:shd w:val="clear" w:color="auto" w:fill="FFFFFF"/>
        </w:rPr>
        <w:t>年</w:t>
      </w:r>
      <w:r w:rsidRPr="009410D7">
        <w:rPr>
          <w:rFonts w:asciiTheme="minorEastAsia" w:eastAsiaTheme="minorEastAsia" w:hAnsiTheme="minorEastAsia" w:hint="eastAsia"/>
          <w:bCs/>
          <w:szCs w:val="21"/>
          <w:u w:val="single"/>
        </w:rPr>
        <w:t xml:space="preserve"> 10</w:t>
      </w:r>
      <w:r w:rsidRPr="009410D7">
        <w:rPr>
          <w:rFonts w:asciiTheme="minorEastAsia" w:eastAsiaTheme="minorEastAsia" w:hAnsiTheme="minorEastAsia"/>
          <w:bCs/>
          <w:szCs w:val="21"/>
          <w:u w:val="single"/>
        </w:rPr>
        <w:t xml:space="preserve"> </w:t>
      </w:r>
      <w:r w:rsidRPr="009410D7">
        <w:rPr>
          <w:rFonts w:asciiTheme="minorEastAsia" w:eastAsiaTheme="minorEastAsia" w:hAnsiTheme="minorEastAsia" w:hint="eastAsia"/>
          <w:bCs/>
          <w:color w:val="333333"/>
          <w:szCs w:val="21"/>
          <w:shd w:val="clear" w:color="auto" w:fill="FFFFFF"/>
        </w:rPr>
        <w:t>月</w:t>
      </w:r>
      <w:r w:rsidRPr="009410D7">
        <w:rPr>
          <w:rFonts w:asciiTheme="minorEastAsia" w:eastAsiaTheme="minorEastAsia" w:hAnsiTheme="minorEastAsia"/>
          <w:bCs/>
          <w:szCs w:val="21"/>
          <w:u w:val="single"/>
        </w:rPr>
        <w:t xml:space="preserve"> </w:t>
      </w:r>
      <w:r w:rsidRPr="009410D7">
        <w:rPr>
          <w:rFonts w:asciiTheme="minorEastAsia" w:eastAsiaTheme="minorEastAsia" w:hAnsiTheme="minorEastAsia" w:hint="eastAsia"/>
          <w:bCs/>
          <w:szCs w:val="21"/>
          <w:u w:val="single"/>
        </w:rPr>
        <w:t>14</w:t>
      </w:r>
      <w:r w:rsidRPr="009410D7">
        <w:rPr>
          <w:rFonts w:asciiTheme="minorEastAsia" w:eastAsiaTheme="minorEastAsia" w:hAnsiTheme="minorEastAsia"/>
          <w:bCs/>
          <w:szCs w:val="21"/>
          <w:u w:val="single"/>
        </w:rPr>
        <w:t xml:space="preserve"> </w:t>
      </w:r>
      <w:r w:rsidRPr="009410D7">
        <w:rPr>
          <w:rFonts w:asciiTheme="minorEastAsia" w:eastAsiaTheme="minorEastAsia" w:hAnsiTheme="minorEastAsia" w:hint="eastAsia"/>
          <w:bCs/>
          <w:color w:val="333333"/>
          <w:szCs w:val="21"/>
          <w:shd w:val="clear" w:color="auto" w:fill="FFFFFF"/>
        </w:rPr>
        <w:t>日活动结束后</w:t>
      </w:r>
    </w:p>
    <w:p w14:paraId="0F7718FA" w14:textId="77777777" w:rsidR="000B302E" w:rsidRPr="009410D7" w:rsidRDefault="00CD0AB2">
      <w:pPr>
        <w:spacing w:line="276" w:lineRule="auto"/>
        <w:rPr>
          <w:rFonts w:asciiTheme="minorEastAsia" w:eastAsiaTheme="minorEastAsia" w:hAnsiTheme="minorEastAsia" w:cs="宋体"/>
          <w:kern w:val="0"/>
          <w:szCs w:val="21"/>
        </w:rPr>
      </w:pPr>
      <w:r w:rsidRPr="009410D7">
        <w:rPr>
          <w:rFonts w:asciiTheme="minorEastAsia" w:eastAsiaTheme="minorEastAsia" w:hAnsiTheme="minorEastAsia" w:cs="宋体" w:hint="eastAsia"/>
          <w:b/>
          <w:bCs/>
          <w:kern w:val="0"/>
          <w:szCs w:val="21"/>
        </w:rPr>
        <w:t>二、活动质量要求</w:t>
      </w:r>
      <w:r w:rsidRPr="009410D7">
        <w:rPr>
          <w:rFonts w:asciiTheme="minorEastAsia" w:eastAsiaTheme="minorEastAsia" w:hAnsiTheme="minorEastAsia" w:cs="宋体" w:hint="eastAsia"/>
          <w:bCs/>
          <w:kern w:val="0"/>
          <w:szCs w:val="21"/>
        </w:rPr>
        <w:t>：</w:t>
      </w:r>
    </w:p>
    <w:p w14:paraId="6705F447"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1、质量要求和技术标准依照双方的约定或附件为准则。</w:t>
      </w:r>
    </w:p>
    <w:p w14:paraId="6A79303E"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2、要求制作环保、安全、牢固、美观、实用。</w:t>
      </w:r>
    </w:p>
    <w:p w14:paraId="463C9C4E" w14:textId="66CB4C43" w:rsidR="000B302E" w:rsidRPr="009410D7" w:rsidRDefault="00CD0AB2">
      <w:pPr>
        <w:widowControl/>
        <w:spacing w:line="360" w:lineRule="auto"/>
        <w:jc w:val="left"/>
        <w:rPr>
          <w:rFonts w:asciiTheme="minorEastAsia" w:eastAsiaTheme="minorEastAsia" w:hAnsiTheme="minorEastAsia" w:cs="宋体"/>
          <w:kern w:val="0"/>
          <w:szCs w:val="21"/>
          <w:u w:val="single"/>
        </w:rPr>
      </w:pPr>
      <w:r w:rsidRPr="009410D7">
        <w:rPr>
          <w:rFonts w:asciiTheme="minorEastAsia" w:eastAsiaTheme="minorEastAsia" w:hAnsiTheme="minorEastAsia" w:cs="宋体" w:hint="eastAsia"/>
          <w:b/>
          <w:bCs/>
          <w:kern w:val="0"/>
          <w:szCs w:val="21"/>
        </w:rPr>
        <w:t>三、项目造价及付款方式：</w:t>
      </w:r>
      <w:r w:rsidRPr="009410D7">
        <w:rPr>
          <w:rFonts w:asciiTheme="minorEastAsia" w:eastAsiaTheme="minorEastAsia" w:hAnsiTheme="minorEastAsia" w:cs="宋体" w:hint="eastAsia"/>
          <w:b/>
          <w:bCs/>
          <w:kern w:val="0"/>
          <w:szCs w:val="21"/>
        </w:rPr>
        <w:br/>
      </w:r>
      <w:r w:rsidRPr="009410D7">
        <w:rPr>
          <w:rFonts w:asciiTheme="minorEastAsia" w:eastAsiaTheme="minorEastAsia" w:hAnsiTheme="minorEastAsia" w:cs="宋体" w:hint="eastAsia"/>
          <w:bCs/>
          <w:kern w:val="0"/>
          <w:szCs w:val="21"/>
        </w:rPr>
        <w:t>1、</w:t>
      </w:r>
      <w:r w:rsidRPr="009410D7">
        <w:rPr>
          <w:rFonts w:asciiTheme="minorEastAsia" w:eastAsiaTheme="minorEastAsia" w:hAnsiTheme="minorEastAsia" w:cs="宋体" w:hint="eastAsia"/>
          <w:kern w:val="0"/>
          <w:szCs w:val="21"/>
        </w:rPr>
        <w:t>项目总费用：共计人民币（小写）</w:t>
      </w:r>
      <w:r w:rsidRPr="009410D7">
        <w:rPr>
          <w:rFonts w:asciiTheme="minorEastAsia" w:eastAsiaTheme="minorEastAsia" w:hAnsiTheme="minorEastAsia" w:cs="宋体" w:hint="eastAsia"/>
          <w:kern w:val="0"/>
          <w:szCs w:val="21"/>
          <w:u w:val="single"/>
        </w:rPr>
        <w:t>580</w:t>
      </w:r>
      <w:r w:rsidR="009410D7" w:rsidRPr="009410D7">
        <w:rPr>
          <w:rFonts w:asciiTheme="minorEastAsia" w:eastAsiaTheme="minorEastAsia" w:hAnsiTheme="minorEastAsia" w:cs="宋体"/>
          <w:kern w:val="0"/>
          <w:szCs w:val="21"/>
          <w:u w:val="single"/>
        </w:rPr>
        <w:t>,</w:t>
      </w:r>
      <w:r w:rsidRPr="009410D7">
        <w:rPr>
          <w:rFonts w:asciiTheme="minorEastAsia" w:eastAsiaTheme="minorEastAsia" w:hAnsiTheme="minorEastAsia" w:cs="宋体" w:hint="eastAsia"/>
          <w:kern w:val="0"/>
          <w:szCs w:val="21"/>
          <w:u w:val="single"/>
        </w:rPr>
        <w:t>000</w:t>
      </w:r>
      <w:r w:rsidR="009410D7" w:rsidRPr="009410D7">
        <w:rPr>
          <w:rFonts w:asciiTheme="minorEastAsia" w:eastAsiaTheme="minorEastAsia" w:hAnsiTheme="minorEastAsia" w:cs="宋体"/>
          <w:kern w:val="0"/>
          <w:szCs w:val="21"/>
          <w:u w:val="single"/>
        </w:rPr>
        <w:t>.00</w:t>
      </w:r>
      <w:r w:rsidRPr="009410D7">
        <w:rPr>
          <w:rFonts w:asciiTheme="minorEastAsia" w:eastAsiaTheme="minorEastAsia" w:hAnsiTheme="minorEastAsia" w:cs="宋体" w:hint="eastAsia"/>
          <w:kern w:val="0"/>
          <w:szCs w:val="21"/>
        </w:rPr>
        <w:t>元整，（大写）</w:t>
      </w:r>
      <w:r w:rsidRPr="009410D7">
        <w:rPr>
          <w:rFonts w:asciiTheme="minorEastAsia" w:eastAsiaTheme="minorEastAsia" w:hAnsiTheme="minorEastAsia" w:cs="宋体" w:hint="eastAsia"/>
          <w:kern w:val="0"/>
          <w:szCs w:val="21"/>
          <w:u w:val="single"/>
        </w:rPr>
        <w:t>伍拾捌万</w:t>
      </w:r>
      <w:r w:rsidRPr="009410D7">
        <w:rPr>
          <w:rFonts w:asciiTheme="minorEastAsia" w:eastAsiaTheme="minorEastAsia" w:hAnsiTheme="minorEastAsia" w:cs="宋体" w:hint="eastAsia"/>
          <w:kern w:val="0"/>
          <w:szCs w:val="21"/>
        </w:rPr>
        <w:t xml:space="preserve">元整。 </w:t>
      </w:r>
    </w:p>
    <w:p w14:paraId="1E4537C0"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2、支付方式：</w:t>
      </w:r>
    </w:p>
    <w:p w14:paraId="60788B4D" w14:textId="1A3121B2" w:rsidR="000B302E" w:rsidRPr="009410D7" w:rsidRDefault="00CD0AB2">
      <w:pPr>
        <w:widowControl/>
        <w:spacing w:line="360" w:lineRule="auto"/>
        <w:ind w:firstLineChars="150" w:firstLine="315"/>
        <w:jc w:val="left"/>
        <w:rPr>
          <w:rFonts w:asciiTheme="minorEastAsia" w:eastAsiaTheme="minorEastAsia" w:hAnsiTheme="minorEastAsia" w:cs="宋体"/>
          <w:kern w:val="0"/>
          <w:szCs w:val="21"/>
          <w:u w:val="single"/>
        </w:rPr>
      </w:pPr>
      <w:r w:rsidRPr="009410D7">
        <w:rPr>
          <w:rFonts w:asciiTheme="minorEastAsia" w:eastAsiaTheme="minorEastAsia" w:hAnsiTheme="minorEastAsia" w:cs="宋体" w:hint="eastAsia"/>
          <w:kern w:val="0"/>
          <w:szCs w:val="21"/>
        </w:rPr>
        <w:t>合同签订日期3天内，甲方向乙方支付预付款人民币（小写）</w:t>
      </w:r>
      <w:r w:rsidRPr="009410D7">
        <w:rPr>
          <w:rFonts w:asciiTheme="minorEastAsia" w:eastAsiaTheme="minorEastAsia" w:hAnsiTheme="minorEastAsia" w:cs="宋体" w:hint="eastAsia"/>
          <w:kern w:val="0"/>
          <w:szCs w:val="21"/>
          <w:u w:val="single"/>
        </w:rPr>
        <w:t>290</w:t>
      </w:r>
      <w:r w:rsidR="009410D7" w:rsidRPr="009410D7">
        <w:rPr>
          <w:rFonts w:asciiTheme="minorEastAsia" w:eastAsiaTheme="minorEastAsia" w:hAnsiTheme="minorEastAsia" w:cs="宋体"/>
          <w:kern w:val="0"/>
          <w:szCs w:val="21"/>
          <w:u w:val="single"/>
        </w:rPr>
        <w:t>,</w:t>
      </w:r>
      <w:r w:rsidRPr="009410D7">
        <w:rPr>
          <w:rFonts w:asciiTheme="minorEastAsia" w:eastAsiaTheme="minorEastAsia" w:hAnsiTheme="minorEastAsia" w:cs="宋体" w:hint="eastAsia"/>
          <w:kern w:val="0"/>
          <w:szCs w:val="21"/>
          <w:u w:val="single"/>
        </w:rPr>
        <w:t>000</w:t>
      </w:r>
      <w:r w:rsidR="009410D7" w:rsidRPr="009410D7">
        <w:rPr>
          <w:rFonts w:asciiTheme="minorEastAsia" w:eastAsiaTheme="minorEastAsia" w:hAnsiTheme="minorEastAsia" w:cs="宋体"/>
          <w:kern w:val="0"/>
          <w:szCs w:val="21"/>
          <w:u w:val="single"/>
        </w:rPr>
        <w:t>.00</w:t>
      </w:r>
      <w:r w:rsidRPr="009410D7">
        <w:rPr>
          <w:rFonts w:asciiTheme="minorEastAsia" w:eastAsiaTheme="minorEastAsia" w:hAnsiTheme="minorEastAsia" w:cs="宋体" w:hint="eastAsia"/>
          <w:kern w:val="0"/>
          <w:szCs w:val="21"/>
        </w:rPr>
        <w:t>元整，（大写）</w:t>
      </w:r>
      <w:r w:rsidRPr="009410D7">
        <w:rPr>
          <w:rFonts w:asciiTheme="minorEastAsia" w:eastAsiaTheme="minorEastAsia" w:hAnsiTheme="minorEastAsia" w:cs="宋体" w:hint="eastAsia"/>
          <w:kern w:val="0"/>
          <w:szCs w:val="21"/>
          <w:u w:val="single"/>
        </w:rPr>
        <w:t>贰拾玖万</w:t>
      </w:r>
      <w:r w:rsidRPr="009410D7">
        <w:rPr>
          <w:rFonts w:asciiTheme="minorEastAsia" w:eastAsiaTheme="minorEastAsia" w:hAnsiTheme="minorEastAsia" w:cs="宋体" w:hint="eastAsia"/>
          <w:kern w:val="0"/>
          <w:szCs w:val="21"/>
        </w:rPr>
        <w:t>元整。</w:t>
      </w:r>
    </w:p>
    <w:p w14:paraId="0B84FEEA" w14:textId="34CEDE18" w:rsidR="000B302E" w:rsidRPr="009410D7" w:rsidRDefault="00CD0AB2" w:rsidP="009410D7">
      <w:pPr>
        <w:widowControl/>
        <w:spacing w:line="360" w:lineRule="auto"/>
        <w:ind w:firstLineChars="200" w:firstLine="420"/>
        <w:jc w:val="left"/>
        <w:rPr>
          <w:rFonts w:asciiTheme="minorEastAsia" w:eastAsiaTheme="minorEastAsia" w:hAnsiTheme="minorEastAsia" w:cs="宋体"/>
          <w:kern w:val="0"/>
          <w:szCs w:val="21"/>
          <w:u w:val="single"/>
        </w:rPr>
      </w:pPr>
      <w:r w:rsidRPr="009410D7">
        <w:rPr>
          <w:rFonts w:asciiTheme="minorEastAsia" w:eastAsiaTheme="minorEastAsia" w:hAnsiTheme="minorEastAsia" w:cs="宋体" w:hint="eastAsia"/>
          <w:kern w:val="0"/>
          <w:szCs w:val="21"/>
        </w:rPr>
        <w:t>会场展示物制作安装完毕后，经甲方验收合格后，乙方按合同金额提供甲方增值税专用发票，甲方在活动结束后</w:t>
      </w:r>
      <w:r w:rsidRPr="009410D7">
        <w:rPr>
          <w:rFonts w:asciiTheme="minorEastAsia" w:eastAsiaTheme="minorEastAsia" w:hAnsiTheme="minorEastAsia" w:cs="宋体" w:hint="eastAsia"/>
          <w:kern w:val="0"/>
          <w:szCs w:val="21"/>
          <w:u w:val="single"/>
        </w:rPr>
        <w:t xml:space="preserve"> </w:t>
      </w:r>
      <w:r w:rsidRPr="009410D7">
        <w:rPr>
          <w:rFonts w:asciiTheme="minorEastAsia" w:eastAsiaTheme="minorEastAsia" w:hAnsiTheme="minorEastAsia" w:cs="宋体"/>
          <w:kern w:val="0"/>
          <w:szCs w:val="21"/>
          <w:u w:val="single"/>
        </w:rPr>
        <w:t>9</w:t>
      </w:r>
      <w:r w:rsidRPr="009410D7">
        <w:rPr>
          <w:rFonts w:asciiTheme="minorEastAsia" w:eastAsiaTheme="minorEastAsia" w:hAnsiTheme="minorEastAsia" w:cs="宋体" w:hint="eastAsia"/>
          <w:kern w:val="0"/>
          <w:szCs w:val="21"/>
          <w:u w:val="single"/>
        </w:rPr>
        <w:t>0日</w:t>
      </w:r>
      <w:r w:rsidRPr="009410D7">
        <w:rPr>
          <w:rFonts w:asciiTheme="minorEastAsia" w:eastAsiaTheme="minorEastAsia" w:hAnsiTheme="minorEastAsia" w:cs="宋体" w:hint="eastAsia"/>
          <w:kern w:val="0"/>
          <w:szCs w:val="21"/>
        </w:rPr>
        <w:t>支付项目尾款，共计人民币（小写）</w:t>
      </w:r>
      <w:r w:rsidRPr="009410D7">
        <w:rPr>
          <w:rFonts w:asciiTheme="minorEastAsia" w:eastAsiaTheme="minorEastAsia" w:hAnsiTheme="minorEastAsia" w:cs="宋体" w:hint="eastAsia"/>
          <w:kern w:val="0"/>
          <w:szCs w:val="21"/>
          <w:u w:val="single"/>
        </w:rPr>
        <w:t>290</w:t>
      </w:r>
      <w:r w:rsidR="009410D7" w:rsidRPr="009410D7">
        <w:rPr>
          <w:rFonts w:asciiTheme="minorEastAsia" w:eastAsiaTheme="minorEastAsia" w:hAnsiTheme="minorEastAsia" w:cs="宋体"/>
          <w:kern w:val="0"/>
          <w:szCs w:val="21"/>
          <w:u w:val="single"/>
        </w:rPr>
        <w:t>,</w:t>
      </w:r>
      <w:r w:rsidRPr="009410D7">
        <w:rPr>
          <w:rFonts w:asciiTheme="minorEastAsia" w:eastAsiaTheme="minorEastAsia" w:hAnsiTheme="minorEastAsia" w:cs="宋体" w:hint="eastAsia"/>
          <w:kern w:val="0"/>
          <w:szCs w:val="21"/>
          <w:u w:val="single"/>
        </w:rPr>
        <w:t>000</w:t>
      </w:r>
      <w:r w:rsidR="009410D7" w:rsidRPr="009410D7">
        <w:rPr>
          <w:rFonts w:asciiTheme="minorEastAsia" w:eastAsiaTheme="minorEastAsia" w:hAnsiTheme="minorEastAsia" w:cs="宋体"/>
          <w:kern w:val="0"/>
          <w:szCs w:val="21"/>
          <w:u w:val="single"/>
        </w:rPr>
        <w:t>.00</w:t>
      </w:r>
      <w:r w:rsidRPr="009410D7">
        <w:rPr>
          <w:rFonts w:asciiTheme="minorEastAsia" w:eastAsiaTheme="minorEastAsia" w:hAnsiTheme="minorEastAsia" w:cs="宋体" w:hint="eastAsia"/>
          <w:kern w:val="0"/>
          <w:szCs w:val="21"/>
        </w:rPr>
        <w:t>元整，（大写）</w:t>
      </w:r>
      <w:r w:rsidRPr="009410D7">
        <w:rPr>
          <w:rFonts w:asciiTheme="minorEastAsia" w:eastAsiaTheme="minorEastAsia" w:hAnsiTheme="minorEastAsia" w:cs="宋体" w:hint="eastAsia"/>
          <w:kern w:val="0"/>
          <w:szCs w:val="21"/>
          <w:u w:val="single"/>
        </w:rPr>
        <w:t>贰拾玖万</w:t>
      </w:r>
      <w:r w:rsidRPr="009410D7">
        <w:rPr>
          <w:rFonts w:asciiTheme="minorEastAsia" w:eastAsiaTheme="minorEastAsia" w:hAnsiTheme="minorEastAsia" w:cs="宋体" w:hint="eastAsia"/>
          <w:kern w:val="0"/>
          <w:szCs w:val="21"/>
        </w:rPr>
        <w:t>元整。</w:t>
      </w:r>
    </w:p>
    <w:p w14:paraId="083406BE" w14:textId="522B007B" w:rsidR="000B302E" w:rsidRPr="009410D7" w:rsidRDefault="00CD0AB2">
      <w:pPr>
        <w:widowControl/>
        <w:spacing w:line="360" w:lineRule="auto"/>
        <w:jc w:val="left"/>
        <w:rPr>
          <w:rFonts w:asciiTheme="minorEastAsia" w:eastAsiaTheme="minorEastAsia" w:hAnsiTheme="minorEastAsia" w:cs="宋体"/>
          <w:kern w:val="0"/>
          <w:szCs w:val="21"/>
          <w:u w:val="single"/>
        </w:rPr>
      </w:pPr>
      <w:r w:rsidRPr="009410D7">
        <w:rPr>
          <w:rFonts w:asciiTheme="minorEastAsia" w:eastAsiaTheme="minorEastAsia" w:hAnsiTheme="minorEastAsia" w:cs="宋体" w:hint="eastAsia"/>
          <w:kern w:val="0"/>
          <w:szCs w:val="21"/>
        </w:rPr>
        <w:lastRenderedPageBreak/>
        <w:t>3、支付形式：</w:t>
      </w:r>
      <w:r w:rsidRPr="009410D7">
        <w:rPr>
          <w:rFonts w:asciiTheme="minorEastAsia" w:eastAsiaTheme="minorEastAsia" w:hAnsiTheme="minorEastAsia" w:cs="宋体" w:hint="eastAsia"/>
          <w:kern w:val="0"/>
          <w:szCs w:val="21"/>
          <w:u w:val="single"/>
        </w:rPr>
        <w:t xml:space="preserve"> 转账 </w:t>
      </w:r>
    </w:p>
    <w:p w14:paraId="4EF34F2F" w14:textId="77777777" w:rsidR="000B302E" w:rsidRPr="009410D7" w:rsidRDefault="00CD0AB2">
      <w:pPr>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公司名称: 北京东恒会展服务股份有限公司广州分公司</w:t>
      </w:r>
    </w:p>
    <w:p w14:paraId="6731A5B3" w14:textId="77777777" w:rsidR="000B302E" w:rsidRPr="009410D7" w:rsidRDefault="00CD0AB2">
      <w:pPr>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开 户 行:中国工商银行广州番禺石基支行</w:t>
      </w:r>
    </w:p>
    <w:p w14:paraId="76AEA5E1" w14:textId="77777777" w:rsidR="000B302E" w:rsidRPr="009410D7" w:rsidRDefault="00CD0AB2">
      <w:pPr>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账    号: 3602 0705 0920 0179 718</w:t>
      </w:r>
      <w:r w:rsidRPr="009410D7">
        <w:rPr>
          <w:rFonts w:asciiTheme="minorEastAsia" w:eastAsiaTheme="minorEastAsia" w:hAnsiTheme="minorEastAsia" w:cs="宋体"/>
          <w:kern w:val="0"/>
          <w:szCs w:val="21"/>
        </w:rPr>
        <w:t xml:space="preserve"> </w:t>
      </w:r>
    </w:p>
    <w:p w14:paraId="39B3D4CA" w14:textId="77777777" w:rsidR="009410D7" w:rsidRPr="009410D7" w:rsidRDefault="00CD0AB2">
      <w:pPr>
        <w:widowControl/>
        <w:numPr>
          <w:ilvl w:val="0"/>
          <w:numId w:val="1"/>
        </w:numPr>
        <w:spacing w:line="360" w:lineRule="auto"/>
        <w:jc w:val="left"/>
        <w:rPr>
          <w:rFonts w:asciiTheme="minorEastAsia" w:eastAsiaTheme="minorEastAsia" w:hAnsiTheme="minorEastAsia" w:cs="宋体"/>
          <w:color w:val="000000"/>
          <w:kern w:val="0"/>
          <w:szCs w:val="21"/>
        </w:rPr>
      </w:pPr>
      <w:r w:rsidRPr="009410D7">
        <w:rPr>
          <w:rFonts w:asciiTheme="minorEastAsia" w:eastAsiaTheme="minorEastAsia" w:hAnsiTheme="minorEastAsia" w:cs="宋体" w:hint="eastAsia"/>
          <w:b/>
          <w:bCs/>
          <w:kern w:val="0"/>
          <w:szCs w:val="21"/>
        </w:rPr>
        <w:t>双方权利、义务：</w:t>
      </w:r>
      <w:r w:rsidRPr="009410D7">
        <w:rPr>
          <w:rFonts w:asciiTheme="minorEastAsia" w:eastAsiaTheme="minorEastAsia" w:hAnsiTheme="minorEastAsia" w:cs="宋体" w:hint="eastAsia"/>
          <w:b/>
          <w:bCs/>
          <w:kern w:val="0"/>
          <w:szCs w:val="21"/>
        </w:rPr>
        <w:br/>
        <w:t>A、甲方：</w:t>
      </w:r>
    </w:p>
    <w:p w14:paraId="251EB17C" w14:textId="563C98D1" w:rsidR="000B302E" w:rsidRPr="009410D7" w:rsidRDefault="00CD0AB2" w:rsidP="009410D7">
      <w:pPr>
        <w:pStyle w:val="ab"/>
        <w:widowControl/>
        <w:numPr>
          <w:ilvl w:val="0"/>
          <w:numId w:val="7"/>
        </w:numPr>
        <w:spacing w:line="360" w:lineRule="auto"/>
        <w:ind w:firstLineChars="0"/>
        <w:jc w:val="left"/>
        <w:rPr>
          <w:rFonts w:asciiTheme="minorEastAsia" w:eastAsiaTheme="minorEastAsia" w:hAnsiTheme="minorEastAsia" w:cs="宋体"/>
          <w:color w:val="000000"/>
          <w:kern w:val="0"/>
          <w:szCs w:val="21"/>
        </w:rPr>
      </w:pPr>
      <w:r w:rsidRPr="009410D7">
        <w:rPr>
          <w:rFonts w:asciiTheme="minorEastAsia" w:eastAsiaTheme="minorEastAsia" w:hAnsiTheme="minorEastAsia" w:cs="宋体" w:hint="eastAsia"/>
          <w:color w:val="000000"/>
          <w:kern w:val="0"/>
          <w:szCs w:val="21"/>
        </w:rPr>
        <w:t>甲方应于本活动开始之前</w:t>
      </w:r>
      <w:r w:rsidRPr="009410D7">
        <w:rPr>
          <w:rFonts w:asciiTheme="minorEastAsia" w:eastAsiaTheme="minorEastAsia" w:hAnsiTheme="minorEastAsia" w:cs="宋体" w:hint="eastAsia"/>
          <w:color w:val="000000"/>
          <w:kern w:val="0"/>
          <w:szCs w:val="21"/>
          <w:u w:val="single"/>
        </w:rPr>
        <w:t xml:space="preserve"> 5个工作</w:t>
      </w:r>
      <w:r w:rsidRPr="009410D7">
        <w:rPr>
          <w:rFonts w:asciiTheme="minorEastAsia" w:eastAsiaTheme="minorEastAsia" w:hAnsiTheme="minorEastAsia" w:cs="宋体" w:hint="eastAsia"/>
          <w:color w:val="000000"/>
          <w:kern w:val="0"/>
          <w:szCs w:val="21"/>
        </w:rPr>
        <w:t>日向乙方提供本活动有关资料，确保乙方能掌握充分的素材进行舞美制作。</w:t>
      </w:r>
    </w:p>
    <w:p w14:paraId="258BA88E" w14:textId="610D1743" w:rsidR="000B302E" w:rsidRPr="009410D7" w:rsidRDefault="00CD0AB2" w:rsidP="009410D7">
      <w:pPr>
        <w:pStyle w:val="ab"/>
        <w:numPr>
          <w:ilvl w:val="0"/>
          <w:numId w:val="7"/>
        </w:numPr>
        <w:tabs>
          <w:tab w:val="left" w:pos="1260"/>
        </w:tabs>
        <w:spacing w:line="360" w:lineRule="auto"/>
        <w:ind w:firstLineChars="0"/>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办理活动所必须的报批手续及相关费用。</w:t>
      </w:r>
    </w:p>
    <w:p w14:paraId="02A2B0C7" w14:textId="77777777" w:rsidR="009410D7" w:rsidRPr="009410D7" w:rsidRDefault="00CD0AB2" w:rsidP="009410D7">
      <w:pPr>
        <w:pStyle w:val="a3"/>
        <w:numPr>
          <w:ilvl w:val="0"/>
          <w:numId w:val="7"/>
        </w:numPr>
        <w:spacing w:line="360" w:lineRule="auto"/>
        <w:rPr>
          <w:rFonts w:asciiTheme="minorEastAsia" w:eastAsiaTheme="minorEastAsia" w:hAnsiTheme="minorEastAsia"/>
          <w:szCs w:val="21"/>
        </w:rPr>
      </w:pPr>
      <w:r w:rsidRPr="009410D7">
        <w:rPr>
          <w:rFonts w:asciiTheme="minorEastAsia" w:eastAsiaTheme="minorEastAsia" w:hAnsiTheme="minorEastAsia" w:hint="eastAsia"/>
          <w:kern w:val="0"/>
          <w:szCs w:val="21"/>
        </w:rPr>
        <w:t>有权对乙方的制作提出合理的建议和修改意见，以使乙方的施工更符合甲方公司要求。</w:t>
      </w:r>
    </w:p>
    <w:p w14:paraId="79CE2680" w14:textId="1489B99E" w:rsidR="000B302E" w:rsidRPr="009410D7" w:rsidRDefault="00CD0AB2" w:rsidP="009410D7">
      <w:pPr>
        <w:pStyle w:val="a3"/>
        <w:numPr>
          <w:ilvl w:val="0"/>
          <w:numId w:val="7"/>
        </w:numPr>
        <w:spacing w:line="360" w:lineRule="auto"/>
        <w:rPr>
          <w:rFonts w:asciiTheme="minorEastAsia" w:eastAsiaTheme="minorEastAsia" w:hAnsiTheme="minorEastAsia"/>
          <w:szCs w:val="21"/>
        </w:rPr>
      </w:pPr>
      <w:r w:rsidRPr="009410D7">
        <w:rPr>
          <w:rFonts w:asciiTheme="minorEastAsia" w:eastAsiaTheme="minorEastAsia" w:hAnsiTheme="minorEastAsia" w:hint="eastAsia"/>
          <w:szCs w:val="21"/>
        </w:rPr>
        <w:t>负责提供施工场地、安排施工时间以及施工场地相关的水电等事宜。</w:t>
      </w:r>
    </w:p>
    <w:p w14:paraId="1B6B91C6" w14:textId="3BF1683E" w:rsidR="009410D7" w:rsidRPr="009410D7" w:rsidRDefault="00CD0AB2" w:rsidP="009410D7">
      <w:pPr>
        <w:pStyle w:val="ab"/>
        <w:widowControl/>
        <w:numPr>
          <w:ilvl w:val="0"/>
          <w:numId w:val="7"/>
        </w:numPr>
        <w:spacing w:line="360" w:lineRule="auto"/>
        <w:ind w:firstLineChars="0"/>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按本合同约定结算本次项目总费用。</w:t>
      </w:r>
    </w:p>
    <w:p w14:paraId="69E16ACB"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b/>
          <w:bCs/>
          <w:kern w:val="0"/>
          <w:szCs w:val="21"/>
        </w:rPr>
        <w:t>B、乙方：</w:t>
      </w:r>
    </w:p>
    <w:p w14:paraId="07CADAC5" w14:textId="77777777" w:rsidR="000B302E" w:rsidRP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在甲方指定时间、地点提供甲方所需要的设备、物品，并负责安装调试，保证设备、物品性能、规格及各方面品质均符合甲方要求。</w:t>
      </w:r>
    </w:p>
    <w:p w14:paraId="0C37760F" w14:textId="77777777" w:rsidR="000B302E" w:rsidRP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全力配合甲方在活动现场的工作，即时解决在现场遇到故障及问题。</w:t>
      </w:r>
    </w:p>
    <w:p w14:paraId="46B8E3A8" w14:textId="77777777" w:rsidR="000B302E" w:rsidRP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在活动开始前到结束后，因搬运物品及安装调试时，对活动场所的墙壁、地板（地毯）及其他设施、物件造成的损坏，由乙方全部承担。</w:t>
      </w:r>
    </w:p>
    <w:p w14:paraId="3E028570" w14:textId="77777777" w:rsidR="000B302E" w:rsidRP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布展场地押金全额由乙方承担。</w:t>
      </w:r>
    </w:p>
    <w:p w14:paraId="01C5F8A0" w14:textId="77777777" w:rsidR="000B302E" w:rsidRP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制作物要稳固安全，不能发生摇晃、不稳或者异响等现象。</w:t>
      </w:r>
    </w:p>
    <w:p w14:paraId="22DFCAEC" w14:textId="77777777" w:rsidR="000B302E" w:rsidRP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制作物表面要平整、光泽均匀，无色差、无鼓泡、无划痕、无疵点；现场需要的各类连线要埋进墙体和地板结构里面或埋进安全线槽并贴上安全指示胶布，不能外露影响展示区美观。</w:t>
      </w:r>
    </w:p>
    <w:p w14:paraId="7E788D6F" w14:textId="77777777" w:rsidR="000B302E" w:rsidRP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现场所使用的电线、电缆必须采用国家免检合格产品，电路变电箱、控制箱须安装在比较方便检修地方（且须有专人负责）。</w:t>
      </w:r>
    </w:p>
    <w:p w14:paraId="71D6DA06" w14:textId="77777777" w:rsidR="000B302E" w:rsidRP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制作物料所用均须达到国家规定的环保质量要求及标准，不得在搭建验收后散发刺激性或令人不快的气味。</w:t>
      </w:r>
    </w:p>
    <w:p w14:paraId="79BE1B85" w14:textId="77777777" w:rsid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展示现场要有专门的工人按照既定流程及要求做好清洁维护工作，保证现场制作物保持在良好的状态，达到维护品牌展示形象的目的。</w:t>
      </w:r>
    </w:p>
    <w:p w14:paraId="75A86BB5" w14:textId="77777777" w:rsid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乙方负责其所雇用人员的工资、保险及购买各种意外保险，如在施工过程中出现任何伤害事件，与甲方无关。并承担为此给甲方及第三方造成的一切经济损失</w:t>
      </w:r>
      <w:r w:rsidR="009410D7" w:rsidRPr="009410D7">
        <w:rPr>
          <w:rFonts w:asciiTheme="minorEastAsia" w:eastAsiaTheme="minorEastAsia" w:hAnsiTheme="minorEastAsia" w:hint="eastAsia"/>
          <w:szCs w:val="21"/>
        </w:rPr>
        <w:t>。</w:t>
      </w:r>
    </w:p>
    <w:p w14:paraId="470C3E23" w14:textId="77777777" w:rsid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乙方应当本着谨慎、周到的原则按照协议约定为甲方提供服务。</w:t>
      </w:r>
    </w:p>
    <w:p w14:paraId="58251590" w14:textId="77777777" w:rsidR="009410D7" w:rsidRDefault="00CD0AB2" w:rsidP="009410D7">
      <w:pPr>
        <w:pStyle w:val="-11"/>
        <w:numPr>
          <w:ilvl w:val="0"/>
          <w:numId w:val="5"/>
        </w:numPr>
        <w:ind w:firstLineChars="0"/>
        <w:rPr>
          <w:rFonts w:asciiTheme="minorEastAsia" w:eastAsiaTheme="minorEastAsia" w:hAnsiTheme="minorEastAsia"/>
          <w:szCs w:val="21"/>
        </w:rPr>
      </w:pPr>
      <w:r w:rsidRPr="009410D7">
        <w:rPr>
          <w:rFonts w:asciiTheme="minorEastAsia" w:eastAsiaTheme="minorEastAsia" w:hAnsiTheme="minorEastAsia" w:hint="eastAsia"/>
          <w:szCs w:val="21"/>
        </w:rPr>
        <w:t>乙方应按团体（会议）约定行程执行，不得擅自更改，如须变更，须与甲方协商，并征得甲方同意。</w:t>
      </w:r>
    </w:p>
    <w:p w14:paraId="692E426D" w14:textId="3CFA2561" w:rsidR="000B302E" w:rsidRPr="009410D7" w:rsidRDefault="009410D7" w:rsidP="009410D7">
      <w:pPr>
        <w:pStyle w:val="-11"/>
        <w:numPr>
          <w:ilvl w:val="0"/>
          <w:numId w:val="5"/>
        </w:numPr>
        <w:ind w:firstLineChars="0"/>
        <w:rPr>
          <w:rFonts w:asciiTheme="minorEastAsia" w:eastAsiaTheme="minorEastAsia" w:hAnsiTheme="minorEastAsia"/>
          <w:szCs w:val="21"/>
        </w:rPr>
      </w:pPr>
      <w:r>
        <w:rPr>
          <w:rFonts w:asciiTheme="minorEastAsia" w:eastAsiaTheme="minorEastAsia" w:hAnsiTheme="minorEastAsia" w:hint="eastAsia"/>
          <w:szCs w:val="21"/>
        </w:rPr>
        <w:t>乙</w:t>
      </w:r>
      <w:r w:rsidR="00CD0AB2" w:rsidRPr="009410D7">
        <w:rPr>
          <w:rFonts w:asciiTheme="minorEastAsia" w:eastAsiaTheme="minorEastAsia" w:hAnsiTheme="minorEastAsia" w:hint="eastAsia"/>
          <w:szCs w:val="21"/>
        </w:rPr>
        <w:t>方保证，本协议下乙方提供的服务、物品等不侵犯任何第三方的著作权、专利权和商业秘密等知识产权，若因知识产权产生纠纷的，由乙方负责解决而与甲方无关。</w:t>
      </w:r>
    </w:p>
    <w:p w14:paraId="2EB73F9E" w14:textId="77777777" w:rsidR="000B302E" w:rsidRPr="009410D7" w:rsidRDefault="00CD0AB2">
      <w:pPr>
        <w:numPr>
          <w:ilvl w:val="0"/>
          <w:numId w:val="3"/>
        </w:numPr>
        <w:rPr>
          <w:rFonts w:asciiTheme="minorEastAsia" w:eastAsiaTheme="minorEastAsia" w:hAnsiTheme="minorEastAsia" w:cs="Arial"/>
          <w:b/>
          <w:color w:val="000000"/>
          <w:szCs w:val="21"/>
        </w:rPr>
      </w:pPr>
      <w:r w:rsidRPr="009410D7">
        <w:rPr>
          <w:rFonts w:asciiTheme="minorEastAsia" w:eastAsiaTheme="minorEastAsia" w:hAnsiTheme="minorEastAsia" w:cs="Arial" w:hint="eastAsia"/>
          <w:b/>
          <w:color w:val="000000"/>
          <w:szCs w:val="21"/>
        </w:rPr>
        <w:t>甲方、乙方双方需要遵守的安全须知:</w:t>
      </w:r>
    </w:p>
    <w:p w14:paraId="47105914" w14:textId="3F06B521" w:rsidR="000B302E" w:rsidRPr="009410D7" w:rsidRDefault="00CD0AB2" w:rsidP="009410D7">
      <w:pPr>
        <w:pStyle w:val="ab"/>
        <w:numPr>
          <w:ilvl w:val="0"/>
          <w:numId w:val="6"/>
        </w:numPr>
        <w:ind w:firstLineChars="0"/>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乙方在开始工作之前应提供设备清单，并已经培训好自己的雇佣员工，现场使用的设备工具保持良好状况，符合相应的安全保卫规定或GB标准。</w:t>
      </w:r>
    </w:p>
    <w:p w14:paraId="59363572"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进场前对所有施工人员做安全培训，乙方需要给现场施工人员购买意外伤害保险。</w:t>
      </w:r>
    </w:p>
    <w:p w14:paraId="0FAD46CF"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w:t>
      </w:r>
      <w:r w:rsidRPr="009410D7">
        <w:rPr>
          <w:rFonts w:asciiTheme="minorEastAsia" w:eastAsiaTheme="minorEastAsia" w:hAnsiTheme="minorEastAsia" w:cs="Arial" w:hint="eastAsia"/>
          <w:color w:val="000000"/>
          <w:szCs w:val="21"/>
        </w:rPr>
        <w:lastRenderedPageBreak/>
        <w:t>场地内的任何消防设施/器材。</w:t>
      </w:r>
    </w:p>
    <w:p w14:paraId="0582385D"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6FB8EDFF"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乙方在现场进行乙</w:t>
      </w:r>
      <w:r w:rsidRPr="009410D7">
        <w:rPr>
          <w:rFonts w:asciiTheme="minorEastAsia" w:eastAsiaTheme="minorEastAsia" w:hAnsiTheme="minorEastAsia" w:cs="Arial" w:hint="eastAsia"/>
          <w:szCs w:val="21"/>
        </w:rPr>
        <w:t>炔</w:t>
      </w:r>
      <w:r w:rsidRPr="009410D7">
        <w:rPr>
          <w:rFonts w:asciiTheme="minorEastAsia" w:eastAsiaTheme="minorEastAsia" w:hAnsiTheme="minorEastAsia"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248F41E8"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为了保护乙方自己和其他人不被意外启动的设备伤害，要求乙方在作业前锁定、隔离有关设备的能源，并挂牌警告。</w:t>
      </w:r>
    </w:p>
    <w:p w14:paraId="26E014E9"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凡乙方从事特殊工种作业时，乙方应出具作业人员的相应资格证书，否则不允许作业，特殊工种包括：叉车，重型机械、脚手架、烧焊、电焊、电工作业。</w:t>
      </w:r>
    </w:p>
    <w:p w14:paraId="7D8EE7E3"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6E62E6F9"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14:paraId="6343D3DE"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14:paraId="3C23DDC4"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乙方在施工时，有责任放置告示牌，提示危害可能。如放置“当心坠物，小心磕碰”，戴“安全帽”等。</w:t>
      </w:r>
    </w:p>
    <w:p w14:paraId="46FF742E"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5118E998"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当发生事故，泄露，火灾或其他不正常事件时，甲方和乙方应及时报告甲乙双方共同服务的客户联络人。</w:t>
      </w:r>
    </w:p>
    <w:p w14:paraId="43C640BD"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27AE684E" w14:textId="77777777" w:rsidR="000B302E" w:rsidRPr="009410D7" w:rsidRDefault="00CD0AB2" w:rsidP="009410D7">
      <w:pPr>
        <w:numPr>
          <w:ilvl w:val="0"/>
          <w:numId w:val="6"/>
        </w:numPr>
        <w:rPr>
          <w:rFonts w:asciiTheme="minorEastAsia" w:eastAsiaTheme="minorEastAsia" w:hAnsiTheme="minorEastAsia" w:cs="Arial"/>
          <w:color w:val="000000"/>
          <w:szCs w:val="21"/>
        </w:rPr>
      </w:pPr>
      <w:r w:rsidRPr="009410D7">
        <w:rPr>
          <w:rFonts w:asciiTheme="minorEastAsia" w:eastAsiaTheme="minorEastAsia" w:hAnsiTheme="minorEastAsia" w:cs="Arial" w:hint="eastAsia"/>
          <w:color w:val="000000"/>
          <w:szCs w:val="21"/>
        </w:rPr>
        <w:t>乙方需要保持的工作区域的清洁，保持所有工作用品的整洁并存放于指定区域，不得阻碍走道、出口、应急通道。定时清洁工作区域、每日清运工作碎料及废物。</w:t>
      </w:r>
    </w:p>
    <w:p w14:paraId="68E44369"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b/>
          <w:bCs/>
          <w:kern w:val="0"/>
          <w:szCs w:val="21"/>
        </w:rPr>
        <w:t xml:space="preserve">五、关于验收 </w:t>
      </w:r>
      <w:r w:rsidRPr="009410D7">
        <w:rPr>
          <w:rFonts w:asciiTheme="minorEastAsia" w:eastAsiaTheme="minorEastAsia" w:hAnsiTheme="minorEastAsia" w:cs="宋体" w:hint="eastAsia"/>
          <w:b/>
          <w:bCs/>
          <w:kern w:val="0"/>
          <w:szCs w:val="21"/>
        </w:rPr>
        <w:br/>
      </w:r>
      <w:r w:rsidRPr="009410D7">
        <w:rPr>
          <w:rFonts w:asciiTheme="minorEastAsia" w:eastAsiaTheme="minorEastAsia" w:hAnsiTheme="minorEastAsia" w:cs="宋体" w:hint="eastAsia"/>
          <w:kern w:val="0"/>
          <w:szCs w:val="21"/>
        </w:rPr>
        <w:t xml:space="preserve">   乙方全部制作安装完工后，甲方组织正式验收。甲方如发现有质量问题，乙方需全力根据甲方的要求进行改进，直至甲方确认合格为止。 </w:t>
      </w:r>
    </w:p>
    <w:p w14:paraId="17FB1380"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b/>
          <w:bCs/>
          <w:kern w:val="0"/>
          <w:szCs w:val="21"/>
        </w:rPr>
        <w:t>六、违约责任：</w:t>
      </w:r>
    </w:p>
    <w:p w14:paraId="1627CEC0"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lastRenderedPageBreak/>
        <w:t>1、乙方应保证工程质量、结构牢固性、抗风力等指标达到相关规定。如未达到相关规定，乙方应承担返工及相应损失。</w:t>
      </w:r>
    </w:p>
    <w:p w14:paraId="1033468A" w14:textId="77777777" w:rsidR="000B302E" w:rsidRPr="009410D7" w:rsidRDefault="00CD0AB2">
      <w:pPr>
        <w:widowControl/>
        <w:spacing w:line="360" w:lineRule="auto"/>
        <w:jc w:val="left"/>
        <w:rPr>
          <w:rFonts w:asciiTheme="minorEastAsia" w:eastAsiaTheme="minorEastAsia" w:hAnsiTheme="minorEastAsia"/>
          <w:szCs w:val="21"/>
        </w:rPr>
      </w:pPr>
      <w:r w:rsidRPr="009410D7">
        <w:rPr>
          <w:rFonts w:asciiTheme="minorEastAsia" w:eastAsiaTheme="minorEastAsia" w:hAnsiTheme="minorEastAsia" w:cs="宋体" w:hint="eastAsia"/>
          <w:bCs/>
          <w:kern w:val="0"/>
          <w:szCs w:val="21"/>
        </w:rPr>
        <w:t>2、</w:t>
      </w:r>
      <w:r w:rsidRPr="009410D7">
        <w:rPr>
          <w:rFonts w:asciiTheme="minorEastAsia" w:eastAsiaTheme="minorEastAsia" w:hAnsiTheme="minorEastAsia"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1A25C4BF"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b/>
          <w:bCs/>
          <w:kern w:val="0"/>
          <w:szCs w:val="21"/>
        </w:rPr>
        <w:t>七、争议解决方式</w:t>
      </w:r>
    </w:p>
    <w:p w14:paraId="35F99819" w14:textId="77777777" w:rsidR="000B302E" w:rsidRPr="009410D7" w:rsidRDefault="00CD0AB2">
      <w:pPr>
        <w:widowControl/>
        <w:spacing w:line="360" w:lineRule="auto"/>
        <w:ind w:hanging="360"/>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 xml:space="preserve">    1、本协议在履行过程中，如发生争议，双方本着互相理解、互相帮助的原则友好协商解决。</w:t>
      </w:r>
    </w:p>
    <w:p w14:paraId="434CC036" w14:textId="77777777" w:rsidR="000B302E" w:rsidRPr="009410D7" w:rsidRDefault="00CD0AB2">
      <w:pPr>
        <w:widowControl/>
        <w:spacing w:line="360" w:lineRule="auto"/>
        <w:ind w:hanging="360"/>
        <w:jc w:val="left"/>
        <w:rPr>
          <w:rFonts w:asciiTheme="minorEastAsia" w:eastAsiaTheme="minorEastAsia" w:hAnsiTheme="minorEastAsia" w:cs="宋体"/>
          <w:b/>
          <w:bCs/>
          <w:kern w:val="0"/>
          <w:szCs w:val="21"/>
        </w:rPr>
      </w:pPr>
      <w:r w:rsidRPr="009410D7">
        <w:rPr>
          <w:rFonts w:asciiTheme="minorEastAsia" w:eastAsiaTheme="minorEastAsia" w:hAnsiTheme="minorEastAsia" w:cs="宋体" w:hint="eastAsia"/>
          <w:kern w:val="0"/>
          <w:szCs w:val="21"/>
        </w:rPr>
        <w:t xml:space="preserve">    2、如协商不成，向甲方所在地法院提起诉讼。</w:t>
      </w:r>
    </w:p>
    <w:p w14:paraId="7276BC3E" w14:textId="77777777"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b/>
          <w:bCs/>
          <w:kern w:val="0"/>
          <w:szCs w:val="21"/>
        </w:rPr>
        <w:t>八、其他：</w:t>
      </w:r>
    </w:p>
    <w:p w14:paraId="5020948D" w14:textId="77777777" w:rsidR="000B302E" w:rsidRPr="009410D7" w:rsidRDefault="00CD0AB2">
      <w:pPr>
        <w:widowControl/>
        <w:spacing w:line="360" w:lineRule="auto"/>
        <w:ind w:hanging="360"/>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 xml:space="preserve">    1、本合同一经签字即生效，并对双方具有约束力。</w:t>
      </w:r>
    </w:p>
    <w:p w14:paraId="0CEFD325" w14:textId="77777777" w:rsidR="000B302E" w:rsidRPr="009410D7" w:rsidRDefault="00CD0AB2">
      <w:pPr>
        <w:widowControl/>
        <w:spacing w:line="360" w:lineRule="auto"/>
        <w:ind w:hanging="360"/>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 xml:space="preserve">    2、本合同未尽事宜，由双方另行协商解决。</w:t>
      </w:r>
    </w:p>
    <w:p w14:paraId="6783F7D3" w14:textId="77777777" w:rsidR="000B302E" w:rsidRPr="009410D7" w:rsidRDefault="00CD0AB2">
      <w:pPr>
        <w:widowControl/>
        <w:spacing w:line="360" w:lineRule="auto"/>
        <w:ind w:hanging="360"/>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 xml:space="preserve">    3、本协议一式贰份，甲、乙双方各执一份，具有同等法律效力。</w:t>
      </w:r>
    </w:p>
    <w:p w14:paraId="4CC73B22" w14:textId="77777777" w:rsidR="000B302E" w:rsidRPr="009410D7" w:rsidRDefault="000B302E">
      <w:pPr>
        <w:widowControl/>
        <w:spacing w:line="360" w:lineRule="auto"/>
        <w:ind w:hanging="360"/>
        <w:jc w:val="left"/>
        <w:rPr>
          <w:rFonts w:asciiTheme="minorEastAsia" w:eastAsiaTheme="minorEastAsia" w:hAnsiTheme="minorEastAsia" w:cs="宋体"/>
          <w:kern w:val="0"/>
          <w:szCs w:val="21"/>
        </w:rPr>
      </w:pPr>
    </w:p>
    <w:p w14:paraId="687E6560" w14:textId="5EBD5E5B" w:rsidR="00FA07AA" w:rsidRDefault="00CD0AB2">
      <w:pPr>
        <w:widowControl/>
        <w:spacing w:line="360" w:lineRule="auto"/>
        <w:jc w:val="left"/>
        <w:rPr>
          <w:rFonts w:asciiTheme="minorEastAsia" w:eastAsiaTheme="minorEastAsia" w:hAnsiTheme="minorEastAsia"/>
          <w:szCs w:val="21"/>
        </w:rPr>
      </w:pPr>
      <w:r w:rsidRPr="009410D7">
        <w:rPr>
          <w:rFonts w:asciiTheme="minorEastAsia" w:eastAsiaTheme="minorEastAsia" w:hAnsiTheme="minorEastAsia" w:cs="宋体" w:hint="eastAsia"/>
          <w:kern w:val="0"/>
          <w:szCs w:val="21"/>
        </w:rPr>
        <w:t>甲方：</w:t>
      </w:r>
      <w:r w:rsidRPr="009410D7">
        <w:rPr>
          <w:rFonts w:asciiTheme="minorEastAsia" w:eastAsiaTheme="minorEastAsia" w:hAnsiTheme="minorEastAsia" w:cs="宋体" w:hint="eastAsia"/>
          <w:szCs w:val="21"/>
        </w:rPr>
        <w:t>北京博源意嘉市场咨询有限公司</w:t>
      </w:r>
      <w:r w:rsidRPr="009410D7">
        <w:rPr>
          <w:rFonts w:asciiTheme="minorEastAsia" w:eastAsiaTheme="minorEastAsia" w:hAnsiTheme="minorEastAsia" w:cs="宋体" w:hint="eastAsia"/>
          <w:kern w:val="0"/>
          <w:szCs w:val="21"/>
        </w:rPr>
        <w:t xml:space="preserve">       </w:t>
      </w:r>
      <w:r w:rsidRPr="009410D7">
        <w:rPr>
          <w:rFonts w:asciiTheme="minorEastAsia" w:eastAsiaTheme="minorEastAsia" w:hAnsiTheme="minorEastAsia" w:cs="宋体"/>
          <w:kern w:val="0"/>
          <w:szCs w:val="21"/>
        </w:rPr>
        <w:t xml:space="preserve">   </w:t>
      </w:r>
      <w:r w:rsidR="00FA07AA">
        <w:rPr>
          <w:rFonts w:asciiTheme="minorEastAsia" w:eastAsiaTheme="minorEastAsia" w:hAnsiTheme="minorEastAsia" w:cs="宋体"/>
          <w:kern w:val="0"/>
          <w:szCs w:val="21"/>
        </w:rPr>
        <w:t xml:space="preserve"> </w:t>
      </w:r>
      <w:r w:rsidRPr="009410D7">
        <w:rPr>
          <w:rFonts w:asciiTheme="minorEastAsia" w:eastAsiaTheme="minorEastAsia" w:hAnsiTheme="minorEastAsia" w:cs="宋体" w:hint="eastAsia"/>
          <w:kern w:val="0"/>
          <w:szCs w:val="21"/>
        </w:rPr>
        <w:t>乙方：</w:t>
      </w:r>
      <w:r w:rsidRPr="009410D7">
        <w:rPr>
          <w:rFonts w:asciiTheme="minorEastAsia" w:eastAsiaTheme="minorEastAsia" w:hAnsiTheme="minorEastAsia" w:hint="eastAsia"/>
          <w:szCs w:val="21"/>
        </w:rPr>
        <w:t>北京东恒会展服务股份有限公司广州分</w:t>
      </w:r>
      <w:r w:rsidR="00FA07AA">
        <w:rPr>
          <w:rFonts w:asciiTheme="minorEastAsia" w:eastAsiaTheme="minorEastAsia" w:hAnsiTheme="minorEastAsia" w:hint="eastAsia"/>
          <w:szCs w:val="21"/>
        </w:rPr>
        <w:t>公</w:t>
      </w:r>
      <w:r w:rsidRPr="009410D7">
        <w:rPr>
          <w:rFonts w:asciiTheme="minorEastAsia" w:eastAsiaTheme="minorEastAsia" w:hAnsiTheme="minorEastAsia" w:hint="eastAsia"/>
          <w:szCs w:val="21"/>
        </w:rPr>
        <w:t>司</w:t>
      </w:r>
    </w:p>
    <w:p w14:paraId="12346D42" w14:textId="38EE7953"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 xml:space="preserve">法人/授权代表（签字）：                    </w:t>
      </w:r>
      <w:r w:rsidRPr="009410D7">
        <w:rPr>
          <w:rFonts w:asciiTheme="minorEastAsia" w:eastAsiaTheme="minorEastAsia" w:hAnsiTheme="minorEastAsia" w:cs="宋体"/>
          <w:kern w:val="0"/>
          <w:szCs w:val="21"/>
        </w:rPr>
        <w:t xml:space="preserve">  </w:t>
      </w:r>
      <w:r w:rsidRPr="009410D7">
        <w:rPr>
          <w:rFonts w:asciiTheme="minorEastAsia" w:eastAsiaTheme="minorEastAsia" w:hAnsiTheme="minorEastAsia" w:cs="宋体" w:hint="eastAsia"/>
          <w:kern w:val="0"/>
          <w:szCs w:val="21"/>
        </w:rPr>
        <w:t>法人/授权代表（签字）：</w:t>
      </w:r>
    </w:p>
    <w:p w14:paraId="005031A8" w14:textId="3ED89BCA"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 xml:space="preserve">盖章：                                     </w:t>
      </w:r>
      <w:r w:rsidRPr="009410D7">
        <w:rPr>
          <w:rFonts w:asciiTheme="minorEastAsia" w:eastAsiaTheme="minorEastAsia" w:hAnsiTheme="minorEastAsia" w:cs="宋体"/>
          <w:kern w:val="0"/>
          <w:szCs w:val="21"/>
        </w:rPr>
        <w:t xml:space="preserve">  </w:t>
      </w:r>
      <w:r w:rsidRPr="009410D7">
        <w:rPr>
          <w:rFonts w:asciiTheme="minorEastAsia" w:eastAsiaTheme="minorEastAsia" w:hAnsiTheme="minorEastAsia" w:cs="宋体" w:hint="eastAsia"/>
          <w:kern w:val="0"/>
          <w:szCs w:val="21"/>
        </w:rPr>
        <w:t>盖章：</w:t>
      </w:r>
    </w:p>
    <w:p w14:paraId="1F8DA1BF" w14:textId="2AE51D92" w:rsidR="000B302E" w:rsidRPr="009410D7" w:rsidRDefault="00CD0AB2">
      <w:pPr>
        <w:widowControl/>
        <w:spacing w:line="360" w:lineRule="auto"/>
        <w:jc w:val="left"/>
        <w:rPr>
          <w:rFonts w:asciiTheme="minorEastAsia" w:eastAsiaTheme="minorEastAsia" w:hAnsiTheme="minorEastAsia" w:cs="宋体"/>
          <w:kern w:val="0"/>
          <w:szCs w:val="21"/>
        </w:rPr>
      </w:pPr>
      <w:r w:rsidRPr="009410D7">
        <w:rPr>
          <w:rFonts w:asciiTheme="minorEastAsia" w:eastAsiaTheme="minorEastAsia" w:hAnsiTheme="minorEastAsia" w:cs="宋体" w:hint="eastAsia"/>
          <w:kern w:val="0"/>
          <w:szCs w:val="21"/>
        </w:rPr>
        <w:t>20</w:t>
      </w:r>
      <w:r w:rsidRPr="009410D7">
        <w:rPr>
          <w:rFonts w:asciiTheme="minorEastAsia" w:eastAsiaTheme="minorEastAsia" w:hAnsiTheme="minorEastAsia" w:cs="宋体"/>
          <w:kern w:val="0"/>
          <w:szCs w:val="21"/>
        </w:rPr>
        <w:t>21</w:t>
      </w:r>
      <w:r w:rsidRPr="009410D7">
        <w:rPr>
          <w:rFonts w:asciiTheme="minorEastAsia" w:eastAsiaTheme="minorEastAsia" w:hAnsiTheme="minorEastAsia" w:cs="宋体" w:hint="eastAsia"/>
          <w:kern w:val="0"/>
          <w:szCs w:val="21"/>
        </w:rPr>
        <w:t xml:space="preserve"> 年 9月 24 日                        </w:t>
      </w:r>
      <w:r w:rsidRPr="009410D7">
        <w:rPr>
          <w:rFonts w:asciiTheme="minorEastAsia" w:eastAsiaTheme="minorEastAsia" w:hAnsiTheme="minorEastAsia" w:cs="宋体"/>
          <w:kern w:val="0"/>
          <w:szCs w:val="21"/>
        </w:rPr>
        <w:t xml:space="preserve">   </w:t>
      </w:r>
      <w:r w:rsidR="00FA07AA">
        <w:rPr>
          <w:rFonts w:asciiTheme="minorEastAsia" w:eastAsiaTheme="minorEastAsia" w:hAnsiTheme="minorEastAsia" w:cs="宋体"/>
          <w:kern w:val="0"/>
          <w:szCs w:val="21"/>
        </w:rPr>
        <w:t xml:space="preserve"> </w:t>
      </w:r>
      <w:r w:rsidRPr="009410D7">
        <w:rPr>
          <w:rFonts w:asciiTheme="minorEastAsia" w:eastAsiaTheme="minorEastAsia" w:hAnsiTheme="minorEastAsia" w:cs="宋体" w:hint="eastAsia"/>
          <w:kern w:val="0"/>
          <w:szCs w:val="21"/>
        </w:rPr>
        <w:t>20</w:t>
      </w:r>
      <w:r w:rsidRPr="009410D7">
        <w:rPr>
          <w:rFonts w:asciiTheme="minorEastAsia" w:eastAsiaTheme="minorEastAsia" w:hAnsiTheme="minorEastAsia" w:cs="宋体"/>
          <w:kern w:val="0"/>
          <w:szCs w:val="21"/>
        </w:rPr>
        <w:t>21</w:t>
      </w:r>
      <w:r w:rsidRPr="009410D7">
        <w:rPr>
          <w:rFonts w:asciiTheme="minorEastAsia" w:eastAsiaTheme="minorEastAsia" w:hAnsiTheme="minorEastAsia" w:cs="宋体" w:hint="eastAsia"/>
          <w:kern w:val="0"/>
          <w:szCs w:val="21"/>
        </w:rPr>
        <w:t xml:space="preserve">  年 </w:t>
      </w:r>
      <w:r w:rsidRPr="009410D7">
        <w:rPr>
          <w:rFonts w:asciiTheme="minorEastAsia" w:eastAsiaTheme="minorEastAsia" w:hAnsiTheme="minorEastAsia" w:cs="宋体"/>
          <w:kern w:val="0"/>
          <w:szCs w:val="21"/>
        </w:rPr>
        <w:t>9</w:t>
      </w:r>
      <w:r w:rsidRPr="009410D7">
        <w:rPr>
          <w:rFonts w:asciiTheme="minorEastAsia" w:eastAsiaTheme="minorEastAsia" w:hAnsiTheme="minorEastAsia" w:cs="宋体" w:hint="eastAsia"/>
          <w:kern w:val="0"/>
          <w:szCs w:val="21"/>
        </w:rPr>
        <w:t xml:space="preserve">月 </w:t>
      </w:r>
      <w:r w:rsidRPr="009410D7">
        <w:rPr>
          <w:rFonts w:asciiTheme="minorEastAsia" w:eastAsiaTheme="minorEastAsia" w:hAnsiTheme="minorEastAsia" w:cs="宋体"/>
          <w:kern w:val="0"/>
          <w:szCs w:val="21"/>
        </w:rPr>
        <w:t>2</w:t>
      </w:r>
      <w:r w:rsidRPr="009410D7">
        <w:rPr>
          <w:rFonts w:asciiTheme="minorEastAsia" w:eastAsiaTheme="minorEastAsia" w:hAnsiTheme="minorEastAsia" w:cs="宋体" w:hint="eastAsia"/>
          <w:kern w:val="0"/>
          <w:szCs w:val="21"/>
        </w:rPr>
        <w:t>4日</w:t>
      </w:r>
    </w:p>
    <w:sectPr w:rsidR="000B302E" w:rsidRPr="009410D7">
      <w:headerReference w:type="even" r:id="rId8"/>
      <w:headerReference w:type="default" r:id="rId9"/>
      <w:footerReference w:type="even" r:id="rId10"/>
      <w:footerReference w:type="default" r:id="rId11"/>
      <w:headerReference w:type="first" r:id="rId12"/>
      <w:footerReference w:type="first" r:id="rId13"/>
      <w:pgSz w:w="11906" w:h="16838"/>
      <w:pgMar w:top="1440" w:right="991" w:bottom="993"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2D1B" w14:textId="77777777" w:rsidR="008820E5" w:rsidRDefault="008820E5" w:rsidP="009410D7">
      <w:r>
        <w:separator/>
      </w:r>
    </w:p>
  </w:endnote>
  <w:endnote w:type="continuationSeparator" w:id="0">
    <w:p w14:paraId="385F075C" w14:textId="77777777" w:rsidR="008820E5" w:rsidRDefault="008820E5" w:rsidP="0094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7E4D" w14:textId="77777777" w:rsidR="009410D7" w:rsidRDefault="009410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AB4A" w14:textId="77777777" w:rsidR="009410D7" w:rsidRDefault="009410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1F1E" w14:textId="77777777" w:rsidR="009410D7" w:rsidRDefault="009410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FAFD" w14:textId="77777777" w:rsidR="008820E5" w:rsidRDefault="008820E5" w:rsidP="009410D7">
      <w:r>
        <w:separator/>
      </w:r>
    </w:p>
  </w:footnote>
  <w:footnote w:type="continuationSeparator" w:id="0">
    <w:p w14:paraId="5961329E" w14:textId="77777777" w:rsidR="008820E5" w:rsidRDefault="008820E5" w:rsidP="0094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87C1" w14:textId="77777777" w:rsidR="009410D7" w:rsidRDefault="009410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0C8" w14:textId="77777777" w:rsidR="009410D7" w:rsidRDefault="009410D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9E78" w14:textId="77777777" w:rsidR="009410D7" w:rsidRDefault="009410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rPr>
        <w:b/>
      </w:rPr>
    </w:lvl>
  </w:abstractNum>
  <w:abstractNum w:abstractNumId="1" w15:restartNumberingAfterBreak="0">
    <w:nsid w:val="05CB7EFC"/>
    <w:multiLevelType w:val="multilevel"/>
    <w:tmpl w:val="FEBC1E28"/>
    <w:lvl w:ilvl="0">
      <w:start w:val="1"/>
      <w:numFmt w:val="decimal"/>
      <w:lvlText w:val="%1、"/>
      <w:lvlJc w:val="left"/>
      <w:pPr>
        <w:ind w:left="720" w:hanging="720"/>
      </w:pPr>
      <w:rPr>
        <w:rFonts w:asciiTheme="minorEastAsia" w:eastAsiaTheme="minorEastAsia" w:hAnsiTheme="minorEastAsia" w:cs="Arial"/>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C46572"/>
    <w:multiLevelType w:val="hybridMultilevel"/>
    <w:tmpl w:val="027C9B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460EF3"/>
    <w:multiLevelType w:val="multilevel"/>
    <w:tmpl w:val="5C4AF8A2"/>
    <w:lvl w:ilvl="0">
      <w:start w:val="1"/>
      <w:numFmt w:val="decimal"/>
      <w:lvlText w:val="%1."/>
      <w:lvlJc w:val="left"/>
      <w:pPr>
        <w:ind w:left="420" w:hanging="42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4F82CF2"/>
    <w:multiLevelType w:val="multilevel"/>
    <w:tmpl w:val="44F82C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6701EA"/>
    <w:multiLevelType w:val="multilevel"/>
    <w:tmpl w:val="56F671F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5F1D"/>
    <w:rsid w:val="0007516C"/>
    <w:rsid w:val="00095607"/>
    <w:rsid w:val="000A40E6"/>
    <w:rsid w:val="000B05A5"/>
    <w:rsid w:val="000B302E"/>
    <w:rsid w:val="000C4A5C"/>
    <w:rsid w:val="000D0529"/>
    <w:rsid w:val="000D660F"/>
    <w:rsid w:val="000E24F2"/>
    <w:rsid w:val="000F1503"/>
    <w:rsid w:val="001051D0"/>
    <w:rsid w:val="00115148"/>
    <w:rsid w:val="00117706"/>
    <w:rsid w:val="0014153F"/>
    <w:rsid w:val="0015291F"/>
    <w:rsid w:val="0016103C"/>
    <w:rsid w:val="00166607"/>
    <w:rsid w:val="00172A27"/>
    <w:rsid w:val="001A0C95"/>
    <w:rsid w:val="001A5A3E"/>
    <w:rsid w:val="001A714D"/>
    <w:rsid w:val="001D49FA"/>
    <w:rsid w:val="001E7237"/>
    <w:rsid w:val="001F5BA4"/>
    <w:rsid w:val="00207786"/>
    <w:rsid w:val="00215ACF"/>
    <w:rsid w:val="00221753"/>
    <w:rsid w:val="00236419"/>
    <w:rsid w:val="0028447D"/>
    <w:rsid w:val="002B1496"/>
    <w:rsid w:val="002D2F0E"/>
    <w:rsid w:val="002E05E1"/>
    <w:rsid w:val="003008AB"/>
    <w:rsid w:val="00311919"/>
    <w:rsid w:val="00337AB4"/>
    <w:rsid w:val="00384C7E"/>
    <w:rsid w:val="00401075"/>
    <w:rsid w:val="00412C0B"/>
    <w:rsid w:val="00421F95"/>
    <w:rsid w:val="00444BBA"/>
    <w:rsid w:val="004459AB"/>
    <w:rsid w:val="004544F8"/>
    <w:rsid w:val="004547C7"/>
    <w:rsid w:val="00462C93"/>
    <w:rsid w:val="00464B3E"/>
    <w:rsid w:val="004A09CF"/>
    <w:rsid w:val="004B2E2F"/>
    <w:rsid w:val="004C3BB3"/>
    <w:rsid w:val="004E0518"/>
    <w:rsid w:val="004F496C"/>
    <w:rsid w:val="00512DE1"/>
    <w:rsid w:val="00521732"/>
    <w:rsid w:val="00522DCF"/>
    <w:rsid w:val="0054024A"/>
    <w:rsid w:val="00543EF3"/>
    <w:rsid w:val="005453FA"/>
    <w:rsid w:val="005616FB"/>
    <w:rsid w:val="0058125E"/>
    <w:rsid w:val="00584D8B"/>
    <w:rsid w:val="005A7964"/>
    <w:rsid w:val="005B3709"/>
    <w:rsid w:val="005E6D70"/>
    <w:rsid w:val="005F05B1"/>
    <w:rsid w:val="005F13DB"/>
    <w:rsid w:val="006074EE"/>
    <w:rsid w:val="00613EDE"/>
    <w:rsid w:val="006777B1"/>
    <w:rsid w:val="00681BF4"/>
    <w:rsid w:val="00684CE5"/>
    <w:rsid w:val="006A4102"/>
    <w:rsid w:val="006F36A6"/>
    <w:rsid w:val="006F76AA"/>
    <w:rsid w:val="0071297A"/>
    <w:rsid w:val="00722AB2"/>
    <w:rsid w:val="00734340"/>
    <w:rsid w:val="00737096"/>
    <w:rsid w:val="00743393"/>
    <w:rsid w:val="007446C8"/>
    <w:rsid w:val="00755543"/>
    <w:rsid w:val="00757442"/>
    <w:rsid w:val="007654ED"/>
    <w:rsid w:val="00782AF2"/>
    <w:rsid w:val="007919D7"/>
    <w:rsid w:val="0079768E"/>
    <w:rsid w:val="007B0294"/>
    <w:rsid w:val="007B273D"/>
    <w:rsid w:val="007D74D8"/>
    <w:rsid w:val="007E5153"/>
    <w:rsid w:val="007F5FFC"/>
    <w:rsid w:val="007F7166"/>
    <w:rsid w:val="00801A31"/>
    <w:rsid w:val="0080231D"/>
    <w:rsid w:val="008044D8"/>
    <w:rsid w:val="00820044"/>
    <w:rsid w:val="008431C5"/>
    <w:rsid w:val="00851B6A"/>
    <w:rsid w:val="00852F71"/>
    <w:rsid w:val="00856DD6"/>
    <w:rsid w:val="00877383"/>
    <w:rsid w:val="008820E5"/>
    <w:rsid w:val="00893AAD"/>
    <w:rsid w:val="008A66F4"/>
    <w:rsid w:val="008C714A"/>
    <w:rsid w:val="008D0101"/>
    <w:rsid w:val="008D091D"/>
    <w:rsid w:val="008D2526"/>
    <w:rsid w:val="008D2877"/>
    <w:rsid w:val="0091280E"/>
    <w:rsid w:val="00923B76"/>
    <w:rsid w:val="00924927"/>
    <w:rsid w:val="009410D7"/>
    <w:rsid w:val="00956674"/>
    <w:rsid w:val="0096643C"/>
    <w:rsid w:val="0097194A"/>
    <w:rsid w:val="009B22F5"/>
    <w:rsid w:val="009B43F1"/>
    <w:rsid w:val="009D2429"/>
    <w:rsid w:val="009D2775"/>
    <w:rsid w:val="009F1155"/>
    <w:rsid w:val="009F13B7"/>
    <w:rsid w:val="009F3530"/>
    <w:rsid w:val="00A03430"/>
    <w:rsid w:val="00A237CE"/>
    <w:rsid w:val="00A912D1"/>
    <w:rsid w:val="00AA1C0F"/>
    <w:rsid w:val="00AC4597"/>
    <w:rsid w:val="00AD69C3"/>
    <w:rsid w:val="00AE12FB"/>
    <w:rsid w:val="00AE5776"/>
    <w:rsid w:val="00AE6F9E"/>
    <w:rsid w:val="00AF7782"/>
    <w:rsid w:val="00B0506F"/>
    <w:rsid w:val="00B068EF"/>
    <w:rsid w:val="00B07A4A"/>
    <w:rsid w:val="00B31A25"/>
    <w:rsid w:val="00B54C37"/>
    <w:rsid w:val="00B57C7F"/>
    <w:rsid w:val="00B726D8"/>
    <w:rsid w:val="00B84403"/>
    <w:rsid w:val="00B9466B"/>
    <w:rsid w:val="00B94853"/>
    <w:rsid w:val="00BB13B7"/>
    <w:rsid w:val="00BC3FF6"/>
    <w:rsid w:val="00BF2969"/>
    <w:rsid w:val="00BF72D4"/>
    <w:rsid w:val="00C149BB"/>
    <w:rsid w:val="00C23C6A"/>
    <w:rsid w:val="00C80488"/>
    <w:rsid w:val="00C81054"/>
    <w:rsid w:val="00C91347"/>
    <w:rsid w:val="00CC72D5"/>
    <w:rsid w:val="00CD0AB2"/>
    <w:rsid w:val="00CF1048"/>
    <w:rsid w:val="00CF6E15"/>
    <w:rsid w:val="00D0404A"/>
    <w:rsid w:val="00D34D90"/>
    <w:rsid w:val="00D556BE"/>
    <w:rsid w:val="00D55900"/>
    <w:rsid w:val="00D81F92"/>
    <w:rsid w:val="00D82EC1"/>
    <w:rsid w:val="00D9127B"/>
    <w:rsid w:val="00DD0BE8"/>
    <w:rsid w:val="00DD4234"/>
    <w:rsid w:val="00DF0D21"/>
    <w:rsid w:val="00DF22BD"/>
    <w:rsid w:val="00E07673"/>
    <w:rsid w:val="00E136B1"/>
    <w:rsid w:val="00E17596"/>
    <w:rsid w:val="00E1772C"/>
    <w:rsid w:val="00E2199E"/>
    <w:rsid w:val="00E56F6F"/>
    <w:rsid w:val="00E73B5B"/>
    <w:rsid w:val="00ED0F74"/>
    <w:rsid w:val="00ED49A6"/>
    <w:rsid w:val="00ED5021"/>
    <w:rsid w:val="00EE0246"/>
    <w:rsid w:val="00EE43F1"/>
    <w:rsid w:val="00EE7F73"/>
    <w:rsid w:val="00EF3A1D"/>
    <w:rsid w:val="00F1059B"/>
    <w:rsid w:val="00F426AE"/>
    <w:rsid w:val="00F44717"/>
    <w:rsid w:val="00F45FF5"/>
    <w:rsid w:val="00F46332"/>
    <w:rsid w:val="00F51587"/>
    <w:rsid w:val="00F5178A"/>
    <w:rsid w:val="00F61CA9"/>
    <w:rsid w:val="00FA07AA"/>
    <w:rsid w:val="00FA4E72"/>
    <w:rsid w:val="00FA5D5D"/>
    <w:rsid w:val="00FD6DB1"/>
    <w:rsid w:val="08BD79BC"/>
    <w:rsid w:val="1F3246E8"/>
    <w:rsid w:val="202D03E9"/>
    <w:rsid w:val="28905B5F"/>
    <w:rsid w:val="48DB4A0F"/>
    <w:rsid w:val="4BC43581"/>
    <w:rsid w:val="730612FD"/>
    <w:rsid w:val="7405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5BEE9"/>
  <w15:docId w15:val="{ADA393EB-1B03-F542-A3ED-10A6D2DD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rPr>
      <w:b/>
      <w:bCs/>
    </w:rPr>
  </w:style>
  <w:style w:type="character" w:styleId="a9">
    <w:name w:val="page number"/>
    <w:basedOn w:val="a0"/>
  </w:style>
  <w:style w:type="character" w:styleId="aa">
    <w:name w:val="annotation reference"/>
    <w:qFormat/>
    <w:rPr>
      <w:sz w:val="21"/>
      <w:szCs w:val="21"/>
    </w:rPr>
  </w:style>
  <w:style w:type="paragraph" w:customStyle="1" w:styleId="-11">
    <w:name w:val="彩色列表 - 强调文字颜色 11"/>
    <w:basedOn w:val="a"/>
    <w:qFormat/>
    <w:pPr>
      <w:ind w:firstLineChars="200" w:firstLine="420"/>
    </w:pPr>
    <w:rPr>
      <w:rFonts w:ascii="Calibri" w:hAnsi="Calibri"/>
      <w:szCs w:val="22"/>
    </w:rPr>
  </w:style>
  <w:style w:type="paragraph" w:styleId="ab">
    <w:name w:val="List Paragraph"/>
    <w:basedOn w:val="a"/>
    <w:uiPriority w:val="99"/>
    <w:rsid w:val="009410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548</Words>
  <Characters>3124</Characters>
  <Application>Microsoft Office Word</Application>
  <DocSecurity>0</DocSecurity>
  <Lines>26</Lines>
  <Paragraphs>7</Paragraphs>
  <ScaleCrop>false</ScaleCrop>
  <Company>微软中国</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lily</cp:lastModifiedBy>
  <cp:revision>7</cp:revision>
  <cp:lastPrinted>2018-01-18T07:33:00Z</cp:lastPrinted>
  <dcterms:created xsi:type="dcterms:W3CDTF">2021-09-24T05:02:00Z</dcterms:created>
  <dcterms:modified xsi:type="dcterms:W3CDTF">2021-09-24T08:30:00Z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5DDC0AC35D9D4A90BF85EA22817B5FE7</vt:lpwstr>
  </property>
</Properties>
</file>