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6327" w14:textId="77777777" w:rsidR="008F1066" w:rsidRPr="003666D8" w:rsidRDefault="00000000">
      <w:pPr>
        <w:jc w:val="center"/>
        <w:rPr>
          <w:rFonts w:asciiTheme="majorEastAsia" w:eastAsiaTheme="majorEastAsia" w:hAnsiTheme="majorEastAsia"/>
          <w:b/>
          <w:bCs/>
          <w:sz w:val="44"/>
          <w:szCs w:val="44"/>
        </w:rPr>
      </w:pPr>
      <w:r w:rsidRPr="003666D8">
        <w:rPr>
          <w:rFonts w:asciiTheme="majorEastAsia" w:eastAsiaTheme="majorEastAsia" w:hAnsiTheme="majorEastAsia" w:hint="eastAsia"/>
          <w:b/>
          <w:bCs/>
          <w:sz w:val="44"/>
          <w:szCs w:val="44"/>
        </w:rPr>
        <w:t xml:space="preserve">服 </w:t>
      </w:r>
      <w:r w:rsidRPr="003666D8">
        <w:rPr>
          <w:rFonts w:asciiTheme="majorEastAsia" w:eastAsiaTheme="majorEastAsia" w:hAnsiTheme="majorEastAsia"/>
          <w:b/>
          <w:bCs/>
          <w:sz w:val="44"/>
          <w:szCs w:val="44"/>
        </w:rPr>
        <w:t xml:space="preserve"> </w:t>
      </w:r>
      <w:r w:rsidRPr="003666D8">
        <w:rPr>
          <w:rFonts w:asciiTheme="majorEastAsia" w:eastAsiaTheme="majorEastAsia" w:hAnsiTheme="majorEastAsia" w:hint="eastAsia"/>
          <w:b/>
          <w:bCs/>
          <w:sz w:val="44"/>
          <w:szCs w:val="44"/>
        </w:rPr>
        <w:t xml:space="preserve">务 </w:t>
      </w:r>
      <w:r w:rsidRPr="003666D8">
        <w:rPr>
          <w:rFonts w:asciiTheme="majorEastAsia" w:eastAsiaTheme="majorEastAsia" w:hAnsiTheme="majorEastAsia"/>
          <w:b/>
          <w:bCs/>
          <w:sz w:val="44"/>
          <w:szCs w:val="44"/>
        </w:rPr>
        <w:t xml:space="preserve"> </w:t>
      </w:r>
      <w:r w:rsidRPr="003666D8">
        <w:rPr>
          <w:rFonts w:asciiTheme="majorEastAsia" w:eastAsiaTheme="majorEastAsia" w:hAnsiTheme="majorEastAsia" w:hint="eastAsia"/>
          <w:b/>
          <w:bCs/>
          <w:sz w:val="44"/>
          <w:szCs w:val="44"/>
        </w:rPr>
        <w:t xml:space="preserve">合 </w:t>
      </w:r>
      <w:r w:rsidRPr="003666D8">
        <w:rPr>
          <w:rFonts w:asciiTheme="majorEastAsia" w:eastAsiaTheme="majorEastAsia" w:hAnsiTheme="majorEastAsia"/>
          <w:b/>
          <w:bCs/>
          <w:sz w:val="44"/>
          <w:szCs w:val="44"/>
        </w:rPr>
        <w:t xml:space="preserve"> </w:t>
      </w:r>
      <w:r w:rsidRPr="003666D8">
        <w:rPr>
          <w:rFonts w:asciiTheme="majorEastAsia" w:eastAsiaTheme="majorEastAsia" w:hAnsiTheme="majorEastAsia" w:hint="eastAsia"/>
          <w:b/>
          <w:bCs/>
          <w:sz w:val="44"/>
          <w:szCs w:val="44"/>
        </w:rPr>
        <w:t>同</w:t>
      </w:r>
    </w:p>
    <w:p w14:paraId="1210A26B" w14:textId="77777777" w:rsidR="008F1066" w:rsidRPr="003666D8" w:rsidRDefault="008F1066">
      <w:pPr>
        <w:rPr>
          <w:rFonts w:asciiTheme="majorEastAsia" w:eastAsiaTheme="majorEastAsia" w:hAnsiTheme="majorEastAsia"/>
          <w:b/>
          <w:color w:val="000000" w:themeColor="text1"/>
          <w:sz w:val="24"/>
        </w:rPr>
      </w:pPr>
    </w:p>
    <w:p w14:paraId="23338EC8" w14:textId="77777777" w:rsidR="008F1066" w:rsidRPr="003666D8" w:rsidRDefault="00000000">
      <w:pPr>
        <w:rPr>
          <w:rFonts w:asciiTheme="majorEastAsia" w:eastAsiaTheme="majorEastAsia" w:hAnsiTheme="majorEastAsia"/>
          <w:b/>
          <w:color w:val="000000" w:themeColor="text1"/>
          <w:sz w:val="24"/>
        </w:rPr>
      </w:pPr>
      <w:r w:rsidRPr="003666D8">
        <w:rPr>
          <w:rFonts w:asciiTheme="majorEastAsia" w:eastAsiaTheme="majorEastAsia" w:hAnsiTheme="majorEastAsia" w:hint="eastAsia"/>
          <w:b/>
          <w:color w:val="000000" w:themeColor="text1"/>
          <w:sz w:val="24"/>
        </w:rPr>
        <w:t xml:space="preserve">甲 方：北京博源意嘉市场咨询有限公司（以下简称 </w:t>
      </w:r>
      <w:r w:rsidRPr="003666D8">
        <w:rPr>
          <w:rFonts w:asciiTheme="majorEastAsia" w:eastAsiaTheme="majorEastAsia" w:hAnsiTheme="majorEastAsia"/>
          <w:b/>
          <w:color w:val="000000" w:themeColor="text1"/>
          <w:sz w:val="24"/>
        </w:rPr>
        <w:t>“</w:t>
      </w:r>
      <w:r w:rsidRPr="003666D8">
        <w:rPr>
          <w:rFonts w:asciiTheme="majorEastAsia" w:eastAsiaTheme="majorEastAsia" w:hAnsiTheme="majorEastAsia" w:hint="eastAsia"/>
          <w:b/>
          <w:color w:val="000000" w:themeColor="text1"/>
          <w:sz w:val="24"/>
        </w:rPr>
        <w:t>甲方</w:t>
      </w:r>
      <w:r w:rsidRPr="003666D8">
        <w:rPr>
          <w:rFonts w:asciiTheme="majorEastAsia" w:eastAsiaTheme="majorEastAsia" w:hAnsiTheme="majorEastAsia"/>
          <w:b/>
          <w:color w:val="000000" w:themeColor="text1"/>
          <w:sz w:val="24"/>
        </w:rPr>
        <w:t>”</w:t>
      </w:r>
      <w:r w:rsidRPr="003666D8">
        <w:rPr>
          <w:rFonts w:asciiTheme="majorEastAsia" w:eastAsiaTheme="majorEastAsia" w:hAnsiTheme="majorEastAsia" w:hint="eastAsia"/>
          <w:b/>
          <w:color w:val="000000" w:themeColor="text1"/>
          <w:sz w:val="24"/>
        </w:rPr>
        <w:t>）</w:t>
      </w:r>
    </w:p>
    <w:p w14:paraId="0BF95312" w14:textId="77777777" w:rsidR="008F1066" w:rsidRPr="003666D8" w:rsidRDefault="00000000">
      <w:pPr>
        <w:rPr>
          <w:rFonts w:asciiTheme="majorEastAsia" w:eastAsiaTheme="majorEastAsia" w:hAnsiTheme="majorEastAsia"/>
          <w:color w:val="000000" w:themeColor="text1"/>
          <w:sz w:val="24"/>
        </w:rPr>
      </w:pPr>
      <w:r w:rsidRPr="003666D8">
        <w:rPr>
          <w:rFonts w:asciiTheme="majorEastAsia" w:eastAsiaTheme="majorEastAsia" w:hAnsiTheme="majorEastAsia" w:hint="eastAsia"/>
          <w:color w:val="000000" w:themeColor="text1"/>
          <w:sz w:val="24"/>
        </w:rPr>
        <w:t>地 址：</w:t>
      </w:r>
      <w:r w:rsidRPr="003666D8">
        <w:rPr>
          <w:rFonts w:asciiTheme="majorEastAsia" w:eastAsiaTheme="majorEastAsia" w:hAnsiTheme="majorEastAsia" w:cs="Tahoma"/>
          <w:color w:val="000000" w:themeColor="text1"/>
          <w:sz w:val="24"/>
          <w:shd w:val="clear" w:color="auto" w:fill="FFFFFF"/>
        </w:rPr>
        <w:t>北京市朝阳区南磨房镇 四惠桥尚8设计家创意园C106</w:t>
      </w:r>
    </w:p>
    <w:p w14:paraId="76F486CB"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联系人：张先生</w:t>
      </w:r>
      <w:r w:rsidRPr="003666D8">
        <w:rPr>
          <w:rFonts w:asciiTheme="majorEastAsia" w:eastAsiaTheme="majorEastAsia" w:hAnsiTheme="majorEastAsia"/>
          <w:sz w:val="24"/>
        </w:rPr>
        <w:t xml:space="preserve"> </w:t>
      </w:r>
      <w:r w:rsidRPr="003666D8">
        <w:rPr>
          <w:rFonts w:asciiTheme="majorEastAsia" w:eastAsiaTheme="majorEastAsia" w:hAnsiTheme="majorEastAsia" w:hint="eastAsia"/>
          <w:sz w:val="24"/>
        </w:rPr>
        <w:t xml:space="preserve">     电 话：18500520418</w:t>
      </w:r>
    </w:p>
    <w:p w14:paraId="1DE40EDD" w14:textId="77777777" w:rsidR="008F1066" w:rsidRPr="003666D8" w:rsidRDefault="008F1066">
      <w:pPr>
        <w:rPr>
          <w:rFonts w:asciiTheme="majorEastAsia" w:eastAsiaTheme="majorEastAsia" w:hAnsiTheme="majorEastAsia"/>
          <w:sz w:val="24"/>
        </w:rPr>
      </w:pPr>
    </w:p>
    <w:p w14:paraId="511AE42A" w14:textId="77777777" w:rsidR="008F1066" w:rsidRPr="003666D8" w:rsidRDefault="00000000">
      <w:pPr>
        <w:rPr>
          <w:rFonts w:asciiTheme="majorEastAsia" w:eastAsiaTheme="majorEastAsia" w:hAnsiTheme="majorEastAsia"/>
          <w:b/>
          <w:sz w:val="24"/>
        </w:rPr>
      </w:pPr>
      <w:r w:rsidRPr="003666D8">
        <w:rPr>
          <w:rFonts w:asciiTheme="majorEastAsia" w:eastAsiaTheme="majorEastAsia" w:hAnsiTheme="majorEastAsia" w:hint="eastAsia"/>
          <w:b/>
          <w:sz w:val="24"/>
        </w:rPr>
        <w:t>乙 方：成都恒信润杰文化传媒有限公司（以下简称“乙方”）</w:t>
      </w:r>
    </w:p>
    <w:p w14:paraId="0FAFFBB9"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地 址：四川省成都市武侯区聚龙路68号1栋6楼44号</w:t>
      </w:r>
    </w:p>
    <w:p w14:paraId="6D58A13A" w14:textId="10E109F3" w:rsidR="008F1066" w:rsidRPr="003666D8" w:rsidRDefault="003666D8">
      <w:pPr>
        <w:rPr>
          <w:rFonts w:asciiTheme="majorEastAsia" w:eastAsiaTheme="majorEastAsia" w:hAnsiTheme="majorEastAsia"/>
          <w:sz w:val="24"/>
          <w:u w:val="single"/>
        </w:rPr>
      </w:pPr>
      <w:r w:rsidRPr="003666D8">
        <w:rPr>
          <w:rFonts w:asciiTheme="majorEastAsia" w:eastAsiaTheme="majorEastAsia" w:hAnsiTheme="majorEastAsia" w:hint="eastAsia"/>
          <w:sz w:val="24"/>
        </w:rPr>
        <w:t>联系人</w:t>
      </w:r>
      <w:r w:rsidR="00000000" w:rsidRPr="003666D8">
        <w:rPr>
          <w:rFonts w:asciiTheme="majorEastAsia" w:eastAsiaTheme="majorEastAsia" w:hAnsiTheme="majorEastAsia" w:hint="eastAsia"/>
          <w:sz w:val="24"/>
        </w:rPr>
        <w:t xml:space="preserve">：蔡先生      </w:t>
      </w:r>
      <w:r w:rsidRPr="003666D8">
        <w:rPr>
          <w:rFonts w:asciiTheme="majorEastAsia" w:eastAsiaTheme="majorEastAsia" w:hAnsiTheme="majorEastAsia" w:hint="eastAsia"/>
          <w:sz w:val="24"/>
        </w:rPr>
        <w:t>电 话</w:t>
      </w:r>
      <w:r w:rsidR="00000000" w:rsidRPr="003666D8">
        <w:rPr>
          <w:rFonts w:asciiTheme="majorEastAsia" w:eastAsiaTheme="majorEastAsia" w:hAnsiTheme="majorEastAsia" w:hint="eastAsia"/>
          <w:sz w:val="24"/>
        </w:rPr>
        <w:t>：18583987292</w:t>
      </w:r>
      <w:r w:rsidR="00000000" w:rsidRPr="003666D8">
        <w:rPr>
          <w:rFonts w:asciiTheme="majorEastAsia" w:eastAsiaTheme="majorEastAsia" w:hAnsiTheme="majorEastAsia"/>
          <w:sz w:val="24"/>
          <w:u w:val="single"/>
        </w:rPr>
        <w:t xml:space="preserve"> </w:t>
      </w:r>
    </w:p>
    <w:p w14:paraId="7C2E10AC" w14:textId="77777777" w:rsidR="008F1066" w:rsidRPr="003666D8" w:rsidRDefault="008F1066">
      <w:pPr>
        <w:rPr>
          <w:rFonts w:asciiTheme="majorEastAsia" w:eastAsiaTheme="majorEastAsia" w:hAnsiTheme="majorEastAsia"/>
          <w:b/>
          <w:bCs/>
          <w:sz w:val="24"/>
        </w:rPr>
      </w:pPr>
    </w:p>
    <w:p w14:paraId="0E429830"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鉴于：甲乙双方根据《中华人民共和国合同法》及相关法律、法规规定，本着平等、自愿、诚实信用、互惠互利的原则，经友好协商，达成本合同，共同遵守。</w:t>
      </w:r>
    </w:p>
    <w:p w14:paraId="2BD52D19" w14:textId="77777777" w:rsidR="008F1066" w:rsidRPr="003666D8" w:rsidRDefault="008F1066">
      <w:pPr>
        <w:rPr>
          <w:rFonts w:asciiTheme="majorEastAsia" w:eastAsiaTheme="majorEastAsia" w:hAnsiTheme="majorEastAsia"/>
          <w:sz w:val="24"/>
        </w:rPr>
      </w:pPr>
    </w:p>
    <w:p w14:paraId="2C2FF2BF" w14:textId="77777777" w:rsidR="008F1066" w:rsidRPr="003666D8" w:rsidRDefault="00000000">
      <w:pPr>
        <w:numPr>
          <w:ilvl w:val="0"/>
          <w:numId w:val="1"/>
        </w:numPr>
        <w:rPr>
          <w:rFonts w:asciiTheme="majorEastAsia" w:eastAsiaTheme="majorEastAsia" w:hAnsiTheme="majorEastAsia"/>
          <w:b/>
          <w:bCs/>
          <w:sz w:val="24"/>
        </w:rPr>
      </w:pPr>
      <w:r w:rsidRPr="003666D8">
        <w:rPr>
          <w:rFonts w:asciiTheme="majorEastAsia" w:eastAsiaTheme="majorEastAsia" w:hAnsiTheme="majorEastAsia" w:hint="eastAsia"/>
          <w:b/>
          <w:bCs/>
          <w:sz w:val="24"/>
        </w:rPr>
        <w:t>、服务内容</w:t>
      </w:r>
    </w:p>
    <w:p w14:paraId="46805AFC" w14:textId="1D0F80D9" w:rsidR="008F1066" w:rsidRPr="003666D8" w:rsidRDefault="00000000">
      <w:pPr>
        <w:numPr>
          <w:ilvl w:val="0"/>
          <w:numId w:val="2"/>
        </w:numPr>
        <w:rPr>
          <w:rFonts w:asciiTheme="majorEastAsia" w:eastAsiaTheme="majorEastAsia" w:hAnsiTheme="majorEastAsia"/>
          <w:sz w:val="24"/>
        </w:rPr>
      </w:pPr>
      <w:r w:rsidRPr="003666D8">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088F3792" wp14:editId="79539356">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psCustomData="http://www.wps.cn/officeDocument/2013/wpsCustomData">
            <w:pict>
              <v:line id="直接连接符 1" o:spid="_x0000_s1026" o:spt="20" style="position:absolute;left:0pt;flip:y;margin-left:89.15pt;margin-top:11.35pt;height:0.75pt;width:1.5pt;z-index:25165926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D2K3m72AQAA4wMAAA4AAABkcnMvZTJvRG9jLnhtbK1T&#10;S44TMRDdI3EHy3vSSVBGpJXOSDNh2CCIxGdfsd1pS/7J5Uknl+ACSOxgxZI9t2E4BmV3JsCwyYKN&#10;Va4qP9d7fl5c7q1hOxVRe9fwyWjMmXLCS+22DX/39ubJM84wgZNgvFMNPyjkl8vHjxZ9qNXUd95I&#10;FRmBOKz70PAupVBXFYpOWcCRD8pRsfXRQqJt3FYyQk/o1lTT8fii6n2UIXqhECm7Gor8iBjPAfRt&#10;q4VaeXFrlUsDalQGElHCTgfkyzJt2yqRXrctqsRMw4lpKitdQvEmr9VyAfU2Qui0OI4A54zwgJMF&#10;7ejSE9QKErDbqP+BslpEj75NI+FtNRApihCLyfiBNm86CKpwIakxnETH/wcrXu3WkWnZ8ClnDiw9&#10;+N3Hbz8+fP75/ROtd1+/sEkWqQ9YU++1W8fjDsM6Zsb7NlrWGh3ek5uKBsSK7YvEh5PEap+YoORk&#10;Pp6R9oIq89l0lqGrASNjhYjphfKW5aDhRrtMH2rYvcQ0tN635LRxrG/4xdOCCOTFljxA4DYQH3Tb&#10;cha90fJGG5NPYNxurk1kOyA/zK7mV6v7Ef5qy5esALuhr5QGp3QK5HMnWToEUsrRB+F5BKskZ0bR&#10;f8oRDQp1Am3O6ST2xpEIWeBB0hxtvDwUpUue3r7IdPRpNtef+3L6999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qrx72QAAAAkBAAAPAAAAAAAAAAEAIAAAACIAAABkcnMvZG93bnJldi54bWxQ&#10;SwECFAAUAAAACACHTuJAPYrebvYBAADjAwAADgAAAAAAAAABACAAAAAoAQAAZHJzL2Uyb0RvYy54&#10;bWxQSwUGAAAAAAYABgBZAQAAkAUAAAAA&#10;">
                <v:fill on="f" focussize="0,0"/>
                <v:stroke weight="0.5pt" color="#5B9BD5" joinstyle="round"/>
                <v:imagedata o:title=""/>
                <o:lock v:ext="edit" aspectratio="f"/>
              </v:line>
            </w:pict>
          </mc:Fallback>
        </mc:AlternateContent>
      </w:r>
      <w:r w:rsidRPr="003666D8">
        <w:rPr>
          <w:rFonts w:asciiTheme="majorEastAsia" w:eastAsiaTheme="majorEastAsia" w:hAnsiTheme="majorEastAsia" w:hint="eastAsia"/>
          <w:sz w:val="24"/>
        </w:rPr>
        <w:t>服务内容：甲方委托乙方就</w:t>
      </w:r>
      <w:r w:rsidRPr="003666D8">
        <w:rPr>
          <w:rFonts w:asciiTheme="majorEastAsia" w:eastAsiaTheme="majorEastAsia" w:hAnsiTheme="majorEastAsia" w:hint="eastAsia"/>
          <w:color w:val="000000" w:themeColor="text1"/>
          <w:sz w:val="24"/>
          <w:u w:val="single"/>
        </w:rPr>
        <w:t xml:space="preserve"> </w:t>
      </w:r>
      <w:r w:rsidR="003666D8" w:rsidRPr="003666D8">
        <w:rPr>
          <w:rFonts w:asciiTheme="majorEastAsia" w:eastAsiaTheme="majorEastAsia" w:hAnsiTheme="majorEastAsia" w:hint="eastAsia"/>
          <w:color w:val="000000" w:themeColor="text1"/>
          <w:sz w:val="24"/>
          <w:u w:val="single"/>
        </w:rPr>
        <w:t xml:space="preserve">重庆 </w:t>
      </w:r>
      <w:r w:rsidR="003666D8" w:rsidRPr="003666D8">
        <w:rPr>
          <w:rFonts w:asciiTheme="majorEastAsia" w:eastAsiaTheme="majorEastAsia" w:hAnsiTheme="majorEastAsia" w:hint="eastAsia"/>
          <w:color w:val="000000" w:themeColor="text1"/>
          <w:sz w:val="24"/>
          <w:u w:val="single"/>
        </w:rPr>
        <w:t>环宇好车岁末抽红包活动</w:t>
      </w:r>
      <w:r w:rsidRPr="003666D8">
        <w:rPr>
          <w:rFonts w:asciiTheme="majorEastAsia" w:eastAsiaTheme="majorEastAsia" w:hAnsiTheme="majorEastAsia" w:hint="eastAsia"/>
          <w:sz w:val="24"/>
        </w:rPr>
        <w:t>项目招聘</w:t>
      </w:r>
      <w:r w:rsidRPr="003666D8">
        <w:rPr>
          <w:rFonts w:asciiTheme="majorEastAsia" w:eastAsiaTheme="majorEastAsia" w:hAnsiTheme="majorEastAsia" w:hint="eastAsia"/>
          <w:sz w:val="24"/>
          <w:u w:val="single"/>
        </w:rPr>
        <w:t>看场工作人员</w:t>
      </w:r>
      <w:r w:rsidR="003666D8" w:rsidRPr="003666D8">
        <w:rPr>
          <w:rFonts w:asciiTheme="majorEastAsia" w:eastAsiaTheme="majorEastAsia" w:hAnsiTheme="majorEastAsia" w:hint="eastAsia"/>
          <w:sz w:val="24"/>
          <w:u w:val="single"/>
        </w:rPr>
        <w:t>，气球装饰布置及安装人员</w:t>
      </w:r>
      <w:r w:rsidRPr="003666D8">
        <w:rPr>
          <w:rFonts w:asciiTheme="majorEastAsia" w:eastAsiaTheme="majorEastAsia" w:hAnsiTheme="majorEastAsia" w:hint="eastAsia"/>
          <w:sz w:val="24"/>
        </w:rPr>
        <w:t>等岗位人员，具体数量及日期以附件清单为准。</w:t>
      </w:r>
    </w:p>
    <w:p w14:paraId="452F47F8" w14:textId="10523FB3" w:rsidR="008F1066" w:rsidRPr="003666D8" w:rsidRDefault="00000000">
      <w:pPr>
        <w:numPr>
          <w:ilvl w:val="0"/>
          <w:numId w:val="2"/>
        </w:numPr>
        <w:rPr>
          <w:rFonts w:asciiTheme="majorEastAsia" w:eastAsiaTheme="majorEastAsia" w:hAnsiTheme="majorEastAsia"/>
          <w:sz w:val="24"/>
        </w:rPr>
      </w:pPr>
      <w:r w:rsidRPr="003666D8">
        <w:rPr>
          <w:rFonts w:asciiTheme="majorEastAsia" w:eastAsiaTheme="majorEastAsia" w:hAnsiTheme="majorEastAsia" w:hint="eastAsia"/>
          <w:sz w:val="24"/>
        </w:rPr>
        <w:t>活动日期：12月</w:t>
      </w:r>
      <w:r w:rsidR="003666D8" w:rsidRPr="003666D8">
        <w:rPr>
          <w:rFonts w:asciiTheme="majorEastAsia" w:eastAsiaTheme="majorEastAsia" w:hAnsiTheme="majorEastAsia"/>
          <w:sz w:val="24"/>
        </w:rPr>
        <w:t>17</w:t>
      </w:r>
      <w:r w:rsidRPr="003666D8">
        <w:rPr>
          <w:rFonts w:asciiTheme="majorEastAsia" w:eastAsiaTheme="majorEastAsia" w:hAnsiTheme="majorEastAsia" w:hint="eastAsia"/>
          <w:sz w:val="24"/>
        </w:rPr>
        <w:t>日-12月30日</w:t>
      </w:r>
      <w:r w:rsidRPr="003666D8">
        <w:rPr>
          <w:rFonts w:asciiTheme="majorEastAsia" w:eastAsiaTheme="majorEastAsia" w:hAnsiTheme="majorEastAsia"/>
          <w:sz w:val="24"/>
        </w:rPr>
        <w:t xml:space="preserve"> </w:t>
      </w:r>
    </w:p>
    <w:p w14:paraId="41E8C771" w14:textId="1C1D0EF0" w:rsidR="008F1066" w:rsidRDefault="00000000">
      <w:pPr>
        <w:numPr>
          <w:ilvl w:val="0"/>
          <w:numId w:val="2"/>
        </w:numPr>
        <w:rPr>
          <w:rFonts w:asciiTheme="majorEastAsia" w:eastAsiaTheme="majorEastAsia" w:hAnsiTheme="majorEastAsia"/>
          <w:sz w:val="24"/>
        </w:rPr>
      </w:pPr>
      <w:r w:rsidRPr="003666D8">
        <w:rPr>
          <w:rFonts w:asciiTheme="majorEastAsia" w:eastAsiaTheme="majorEastAsia" w:hAnsiTheme="majorEastAsia" w:hint="eastAsia"/>
          <w:sz w:val="24"/>
        </w:rPr>
        <w:t>活动地点：</w:t>
      </w:r>
      <w:r w:rsidR="003666D8" w:rsidRPr="003666D8">
        <w:rPr>
          <w:rFonts w:asciiTheme="majorEastAsia" w:eastAsiaTheme="majorEastAsia" w:hAnsiTheme="majorEastAsia" w:hint="eastAsia"/>
          <w:sz w:val="24"/>
        </w:rPr>
        <w:t>重庆市巴南区八公里西部汽车城5号环宇好车（智慧二手车</w:t>
      </w:r>
      <w:r w:rsidR="003666D8" w:rsidRPr="003666D8">
        <w:rPr>
          <w:rFonts w:asciiTheme="majorEastAsia" w:eastAsiaTheme="majorEastAsia" w:hAnsiTheme="majorEastAsia"/>
          <w:sz w:val="24"/>
        </w:rPr>
        <w:t>4</w:t>
      </w:r>
      <w:r w:rsidR="003666D8" w:rsidRPr="003666D8">
        <w:rPr>
          <w:rFonts w:asciiTheme="majorEastAsia" w:eastAsiaTheme="majorEastAsia" w:hAnsiTheme="majorEastAsia" w:hint="eastAsia"/>
          <w:sz w:val="24"/>
        </w:rPr>
        <w:t>S店）</w:t>
      </w:r>
    </w:p>
    <w:p w14:paraId="21D2DA24" w14:textId="77777777" w:rsidR="003666D8" w:rsidRPr="003666D8" w:rsidRDefault="003666D8" w:rsidP="003666D8">
      <w:pPr>
        <w:rPr>
          <w:rFonts w:asciiTheme="majorEastAsia" w:eastAsiaTheme="majorEastAsia" w:hAnsiTheme="majorEastAsia" w:hint="eastAsia"/>
          <w:sz w:val="24"/>
        </w:rPr>
      </w:pPr>
    </w:p>
    <w:p w14:paraId="1A38056E" w14:textId="77777777" w:rsidR="008F1066" w:rsidRPr="003666D8" w:rsidRDefault="00000000">
      <w:pPr>
        <w:numPr>
          <w:ilvl w:val="0"/>
          <w:numId w:val="3"/>
        </w:numPr>
        <w:rPr>
          <w:rFonts w:asciiTheme="majorEastAsia" w:eastAsiaTheme="majorEastAsia" w:hAnsiTheme="majorEastAsia"/>
          <w:b/>
          <w:bCs/>
          <w:sz w:val="24"/>
        </w:rPr>
      </w:pPr>
      <w:r w:rsidRPr="003666D8">
        <w:rPr>
          <w:rFonts w:asciiTheme="majorEastAsia" w:eastAsiaTheme="majorEastAsia" w:hAnsiTheme="majorEastAsia" w:hint="eastAsia"/>
          <w:b/>
          <w:bCs/>
          <w:sz w:val="24"/>
        </w:rPr>
        <w:t>、活动要求</w:t>
      </w:r>
    </w:p>
    <w:p w14:paraId="72351C75"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1.乙方同意根据甲方的工作需要而进行人员安排，乙方以甲方利益为本，高效的完成工作任务。</w:t>
      </w:r>
    </w:p>
    <w:p w14:paraId="7A91A9FD" w14:textId="31075F76" w:rsidR="008F1066"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2.乙方所提供的人员需要按照甲方要求执行。</w:t>
      </w:r>
    </w:p>
    <w:p w14:paraId="02E5F72E" w14:textId="77777777" w:rsidR="003666D8" w:rsidRPr="003666D8" w:rsidRDefault="003666D8">
      <w:pPr>
        <w:rPr>
          <w:rFonts w:asciiTheme="majorEastAsia" w:eastAsiaTheme="majorEastAsia" w:hAnsiTheme="majorEastAsia" w:hint="eastAsia"/>
          <w:sz w:val="24"/>
        </w:rPr>
      </w:pPr>
    </w:p>
    <w:p w14:paraId="413347EB" w14:textId="05C212EA" w:rsidR="008F1066" w:rsidRPr="003666D8" w:rsidRDefault="00000000" w:rsidP="003666D8">
      <w:pPr>
        <w:pStyle w:val="ad"/>
        <w:numPr>
          <w:ilvl w:val="0"/>
          <w:numId w:val="7"/>
        </w:numPr>
        <w:ind w:firstLineChars="0"/>
        <w:rPr>
          <w:rFonts w:asciiTheme="majorEastAsia" w:eastAsiaTheme="majorEastAsia" w:hAnsiTheme="majorEastAsia"/>
          <w:sz w:val="24"/>
        </w:rPr>
      </w:pPr>
      <w:r w:rsidRPr="003666D8">
        <w:rPr>
          <w:rFonts w:asciiTheme="majorEastAsia" w:eastAsiaTheme="majorEastAsia" w:hAnsiTheme="majorEastAsia" w:hint="eastAsia"/>
          <w:b/>
          <w:bCs/>
          <w:sz w:val="24"/>
        </w:rPr>
        <w:t>费用及付款方式</w:t>
      </w:r>
    </w:p>
    <w:p w14:paraId="748BC597" w14:textId="4B4853DC" w:rsidR="008F1066" w:rsidRPr="003666D8" w:rsidRDefault="003666D8" w:rsidP="003666D8">
      <w:pPr>
        <w:jc w:val="left"/>
        <w:rPr>
          <w:rFonts w:asciiTheme="majorEastAsia" w:eastAsiaTheme="majorEastAsia" w:hAnsiTheme="majorEastAsia" w:cs="宋体" w:hint="eastAsia"/>
          <w:sz w:val="24"/>
        </w:rPr>
      </w:pPr>
      <w:r w:rsidRPr="003666D8">
        <w:rPr>
          <w:rFonts w:asciiTheme="majorEastAsia" w:eastAsiaTheme="majorEastAsia" w:hAnsiTheme="majorEastAsia" w:cs="宋体" w:hint="eastAsia"/>
          <w:sz w:val="24"/>
        </w:rPr>
        <w:t>1</w:t>
      </w:r>
      <w:r w:rsidRPr="003666D8">
        <w:rPr>
          <w:rFonts w:asciiTheme="majorEastAsia" w:eastAsiaTheme="majorEastAsia" w:hAnsiTheme="majorEastAsia" w:cs="宋体"/>
          <w:sz w:val="24"/>
        </w:rPr>
        <w:t>.</w:t>
      </w:r>
      <w:r w:rsidR="00000000" w:rsidRPr="003666D8">
        <w:rPr>
          <w:rFonts w:asciiTheme="majorEastAsia" w:eastAsiaTheme="majorEastAsia" w:hAnsiTheme="majorEastAsia" w:cs="宋体" w:hint="eastAsia"/>
          <w:sz w:val="24"/>
        </w:rPr>
        <w:t>按具体服务人员服务类型结算，结算按每天实际到场人数核实，报价含增值税专用发票，详见附表。</w:t>
      </w:r>
      <w:r w:rsidR="00000000" w:rsidRPr="003666D8">
        <w:rPr>
          <w:rFonts w:asciiTheme="majorEastAsia" w:eastAsiaTheme="majorEastAsia" w:hAnsiTheme="majorEastAsia"/>
          <w:noProof/>
        </w:rPr>
        <w:drawing>
          <wp:inline distT="0" distB="0" distL="114300" distR="114300" wp14:anchorId="16483189" wp14:editId="6AA10432">
            <wp:extent cx="5269865" cy="1446530"/>
            <wp:effectExtent l="0" t="0" r="6985" b="1270"/>
            <wp:docPr id="1" name="图片 1" descr="77c091005a84e3d9d08b59e0e61e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c091005a84e3d9d08b59e0e61eda0"/>
                    <pic:cNvPicPr>
                      <a:picLocks noChangeAspect="1"/>
                    </pic:cNvPicPr>
                  </pic:nvPicPr>
                  <pic:blipFill>
                    <a:blip r:embed="rId7"/>
                    <a:stretch>
                      <a:fillRect/>
                    </a:stretch>
                  </pic:blipFill>
                  <pic:spPr>
                    <a:xfrm>
                      <a:off x="0" y="0"/>
                      <a:ext cx="5269865" cy="1446530"/>
                    </a:xfrm>
                    <a:prstGeom prst="rect">
                      <a:avLst/>
                    </a:prstGeom>
                  </pic:spPr>
                </pic:pic>
              </a:graphicData>
            </a:graphic>
          </wp:inline>
        </w:drawing>
      </w:r>
    </w:p>
    <w:p w14:paraId="31281D27" w14:textId="61BD8A6C" w:rsidR="008F1066" w:rsidRPr="003666D8" w:rsidRDefault="00000000">
      <w:pPr>
        <w:rPr>
          <w:rFonts w:asciiTheme="majorEastAsia" w:eastAsiaTheme="majorEastAsia" w:hAnsiTheme="majorEastAsia" w:cs="宋体"/>
          <w:sz w:val="24"/>
        </w:rPr>
      </w:pPr>
      <w:r w:rsidRPr="003666D8">
        <w:rPr>
          <w:rFonts w:asciiTheme="majorEastAsia" w:eastAsiaTheme="majorEastAsia" w:hAnsiTheme="majorEastAsia" w:cs="宋体" w:hint="eastAsia"/>
          <w:sz w:val="24"/>
        </w:rPr>
        <w:t>2.付款方式：双方签订合同总金额为人民币</w:t>
      </w:r>
      <w:r w:rsidRPr="003666D8">
        <w:rPr>
          <w:rFonts w:asciiTheme="majorEastAsia" w:eastAsiaTheme="majorEastAsia" w:hAnsiTheme="majorEastAsia" w:cs="宋体" w:hint="eastAsia"/>
          <w:color w:val="000000"/>
          <w:kern w:val="0"/>
          <w:sz w:val="22"/>
          <w:szCs w:val="22"/>
          <w:u w:val="single"/>
        </w:rPr>
        <w:t>8900</w:t>
      </w:r>
      <w:r w:rsidRPr="003666D8">
        <w:rPr>
          <w:rFonts w:asciiTheme="majorEastAsia" w:eastAsiaTheme="majorEastAsia" w:hAnsiTheme="majorEastAsia" w:cs="宋体" w:hint="eastAsia"/>
          <w:sz w:val="24"/>
        </w:rPr>
        <w:t>元</w:t>
      </w:r>
      <w:r w:rsidR="003666D8" w:rsidRPr="003666D8">
        <w:rPr>
          <w:rFonts w:asciiTheme="majorEastAsia" w:eastAsiaTheme="majorEastAsia" w:hAnsiTheme="majorEastAsia" w:cs="宋体" w:hint="eastAsia"/>
          <w:sz w:val="24"/>
        </w:rPr>
        <w:t>整</w:t>
      </w:r>
      <w:r w:rsidRPr="003666D8">
        <w:rPr>
          <w:rFonts w:asciiTheme="majorEastAsia" w:eastAsiaTheme="majorEastAsia" w:hAnsiTheme="majorEastAsia" w:cs="宋体" w:hint="eastAsia"/>
          <w:sz w:val="24"/>
        </w:rPr>
        <w:t>（人民币</w:t>
      </w:r>
      <w:r w:rsidRPr="003666D8">
        <w:rPr>
          <w:rFonts w:asciiTheme="majorEastAsia" w:eastAsiaTheme="majorEastAsia" w:hAnsiTheme="majorEastAsia" w:cs="宋体" w:hint="eastAsia"/>
          <w:sz w:val="24"/>
          <w:u w:val="single"/>
        </w:rPr>
        <w:t>捌仟玖佰</w:t>
      </w:r>
      <w:r w:rsidR="003666D8" w:rsidRPr="003666D8">
        <w:rPr>
          <w:rFonts w:asciiTheme="majorEastAsia" w:eastAsiaTheme="majorEastAsia" w:hAnsiTheme="majorEastAsia" w:cs="宋体" w:hint="eastAsia"/>
          <w:sz w:val="24"/>
        </w:rPr>
        <w:t>元</w:t>
      </w:r>
      <w:r w:rsidRPr="003666D8">
        <w:rPr>
          <w:rFonts w:asciiTheme="majorEastAsia" w:eastAsiaTheme="majorEastAsia" w:hAnsiTheme="majorEastAsia" w:cs="宋体" w:hint="eastAsia"/>
          <w:sz w:val="24"/>
        </w:rPr>
        <w:t>整），合同签订后，在活动结束,</w:t>
      </w:r>
      <w:r w:rsidRPr="003666D8">
        <w:rPr>
          <w:rFonts w:asciiTheme="majorEastAsia" w:eastAsiaTheme="majorEastAsia" w:hAnsiTheme="majorEastAsia" w:cs="宋体"/>
          <w:sz w:val="24"/>
        </w:rPr>
        <w:t xml:space="preserve"> </w:t>
      </w:r>
      <w:r w:rsidRPr="003666D8">
        <w:rPr>
          <w:rFonts w:asciiTheme="majorEastAsia" w:eastAsiaTheme="majorEastAsia" w:hAnsiTheme="majorEastAsia" w:cs="宋体" w:hint="eastAsia"/>
          <w:sz w:val="24"/>
        </w:rPr>
        <w:t>甲方收到乙方提供的全额增值税专用发票后， 于15个工作日内一次性付清。</w:t>
      </w:r>
    </w:p>
    <w:p w14:paraId="6AF33F33" w14:textId="7FEE1663" w:rsidR="008F1066" w:rsidRPr="003666D8" w:rsidRDefault="003666D8" w:rsidP="003666D8">
      <w:pPr>
        <w:rPr>
          <w:rFonts w:asciiTheme="majorEastAsia" w:eastAsiaTheme="majorEastAsia" w:hAnsiTheme="majorEastAsia" w:cs="宋体"/>
          <w:sz w:val="24"/>
        </w:rPr>
      </w:pPr>
      <w:r w:rsidRPr="003666D8">
        <w:rPr>
          <w:rFonts w:asciiTheme="majorEastAsia" w:eastAsiaTheme="majorEastAsia" w:hAnsiTheme="majorEastAsia" w:cs="宋体" w:hint="eastAsia"/>
          <w:sz w:val="24"/>
        </w:rPr>
        <w:t>3</w:t>
      </w:r>
      <w:r w:rsidRPr="003666D8">
        <w:rPr>
          <w:rFonts w:asciiTheme="majorEastAsia" w:eastAsiaTheme="majorEastAsia" w:hAnsiTheme="majorEastAsia" w:cs="宋体"/>
          <w:sz w:val="24"/>
        </w:rPr>
        <w:t>.</w:t>
      </w:r>
      <w:r w:rsidR="00000000" w:rsidRPr="003666D8">
        <w:rPr>
          <w:rFonts w:asciiTheme="majorEastAsia" w:eastAsiaTheme="majorEastAsia" w:hAnsiTheme="majorEastAsia" w:cs="宋体" w:hint="eastAsia"/>
          <w:sz w:val="24"/>
        </w:rPr>
        <w:t xml:space="preserve">乙方收款账户信息   </w:t>
      </w:r>
    </w:p>
    <w:p w14:paraId="10CC8629" w14:textId="77777777" w:rsidR="008F1066" w:rsidRPr="003666D8" w:rsidRDefault="00000000" w:rsidP="003666D8">
      <w:pPr>
        <w:ind w:firstLineChars="100" w:firstLine="240"/>
        <w:rPr>
          <w:rFonts w:asciiTheme="majorEastAsia" w:eastAsiaTheme="majorEastAsia" w:hAnsiTheme="majorEastAsia" w:cs="宋体"/>
          <w:sz w:val="24"/>
        </w:rPr>
      </w:pPr>
      <w:r w:rsidRPr="003666D8">
        <w:rPr>
          <w:rFonts w:asciiTheme="majorEastAsia" w:eastAsiaTheme="majorEastAsia" w:hAnsiTheme="majorEastAsia" w:cs="宋体" w:hint="eastAsia"/>
          <w:sz w:val="24"/>
        </w:rPr>
        <w:t>开户名：成都恒信润杰文化传媒有限公司</w:t>
      </w:r>
    </w:p>
    <w:p w14:paraId="11438579" w14:textId="77777777" w:rsidR="008F1066" w:rsidRPr="003666D8" w:rsidRDefault="00000000" w:rsidP="003666D8">
      <w:pPr>
        <w:ind w:firstLineChars="100" w:firstLine="240"/>
        <w:rPr>
          <w:rFonts w:asciiTheme="majorEastAsia" w:eastAsiaTheme="majorEastAsia" w:hAnsiTheme="majorEastAsia" w:cs="宋体"/>
          <w:sz w:val="24"/>
        </w:rPr>
      </w:pPr>
      <w:r w:rsidRPr="003666D8">
        <w:rPr>
          <w:rFonts w:asciiTheme="majorEastAsia" w:eastAsiaTheme="majorEastAsia" w:hAnsiTheme="majorEastAsia" w:cs="宋体" w:hint="eastAsia"/>
          <w:sz w:val="24"/>
        </w:rPr>
        <w:t>开户行：中国银行股份有限公司成都青羊支行</w:t>
      </w:r>
    </w:p>
    <w:p w14:paraId="66643DBC" w14:textId="77777777" w:rsidR="008F1066" w:rsidRPr="003666D8" w:rsidRDefault="00000000" w:rsidP="003666D8">
      <w:pPr>
        <w:ind w:firstLineChars="100" w:firstLine="240"/>
        <w:rPr>
          <w:rFonts w:asciiTheme="majorEastAsia" w:eastAsiaTheme="majorEastAsia" w:hAnsiTheme="majorEastAsia" w:cs="宋体"/>
          <w:sz w:val="24"/>
        </w:rPr>
      </w:pPr>
      <w:r w:rsidRPr="003666D8">
        <w:rPr>
          <w:rFonts w:asciiTheme="majorEastAsia" w:eastAsiaTheme="majorEastAsia" w:hAnsiTheme="majorEastAsia" w:cs="宋体" w:hint="eastAsia"/>
          <w:sz w:val="24"/>
        </w:rPr>
        <w:t>账  号：125321507603</w:t>
      </w:r>
    </w:p>
    <w:p w14:paraId="2EA139C7" w14:textId="77777777" w:rsidR="008F1066" w:rsidRPr="003666D8" w:rsidRDefault="008F1066">
      <w:pPr>
        <w:rPr>
          <w:rFonts w:asciiTheme="majorEastAsia" w:eastAsiaTheme="majorEastAsia" w:hAnsiTheme="majorEastAsia"/>
          <w:sz w:val="24"/>
        </w:rPr>
      </w:pPr>
    </w:p>
    <w:p w14:paraId="7A325105" w14:textId="65B0D89C" w:rsidR="008F1066" w:rsidRPr="003666D8" w:rsidRDefault="00000000" w:rsidP="003666D8">
      <w:pPr>
        <w:pStyle w:val="ad"/>
        <w:numPr>
          <w:ilvl w:val="0"/>
          <w:numId w:val="7"/>
        </w:numPr>
        <w:ind w:firstLineChars="0"/>
        <w:rPr>
          <w:rFonts w:asciiTheme="majorEastAsia" w:eastAsiaTheme="majorEastAsia" w:hAnsiTheme="majorEastAsia"/>
          <w:sz w:val="24"/>
        </w:rPr>
      </w:pPr>
      <w:r w:rsidRPr="003666D8">
        <w:rPr>
          <w:rFonts w:asciiTheme="majorEastAsia" w:eastAsiaTheme="majorEastAsia" w:hAnsiTheme="majorEastAsia" w:hint="eastAsia"/>
          <w:b/>
          <w:bCs/>
          <w:sz w:val="24"/>
        </w:rPr>
        <w:lastRenderedPageBreak/>
        <w:t>甲方的权利及义务</w:t>
      </w:r>
    </w:p>
    <w:p w14:paraId="775B22D3"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1.甲方要求乙方按照本协议约定内容提供相应服务</w:t>
      </w:r>
    </w:p>
    <w:p w14:paraId="7E53FC26"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2.甲方与乙方提供的人员之间不存在任何的劳动关系，甲方无需按劳动方面的法律法规对乙方提供的人员承担任何义务。</w:t>
      </w:r>
    </w:p>
    <w:p w14:paraId="76FD359D"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3.甲方应按本合同约定支付活动款项。</w:t>
      </w:r>
    </w:p>
    <w:p w14:paraId="6AFEB2F5"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sz w:val="24"/>
        </w:rPr>
        <w:t>4</w:t>
      </w:r>
      <w:r w:rsidRPr="003666D8">
        <w:rPr>
          <w:rFonts w:asciiTheme="majorEastAsia" w:eastAsiaTheme="majorEastAsia" w:hAnsiTheme="majorEastAsia" w:hint="eastAsia"/>
          <w:sz w:val="24"/>
        </w:rPr>
        <w:t>.甲方有权在活动日前对乙方工作人员进行相关培训或告知注意事项</w:t>
      </w:r>
    </w:p>
    <w:p w14:paraId="482442A3" w14:textId="77777777" w:rsidR="008F1066" w:rsidRPr="003666D8" w:rsidRDefault="008F1066">
      <w:pPr>
        <w:rPr>
          <w:rFonts w:asciiTheme="majorEastAsia" w:eastAsiaTheme="majorEastAsia" w:hAnsiTheme="majorEastAsia"/>
          <w:sz w:val="24"/>
        </w:rPr>
      </w:pPr>
    </w:p>
    <w:p w14:paraId="321D34C4" w14:textId="35CF40D1" w:rsidR="008F1066" w:rsidRPr="003666D8" w:rsidRDefault="00000000" w:rsidP="003666D8">
      <w:pPr>
        <w:pStyle w:val="ad"/>
        <w:numPr>
          <w:ilvl w:val="0"/>
          <w:numId w:val="7"/>
        </w:numPr>
        <w:ind w:firstLineChars="0"/>
        <w:rPr>
          <w:rFonts w:asciiTheme="majorEastAsia" w:eastAsiaTheme="majorEastAsia" w:hAnsiTheme="majorEastAsia"/>
          <w:sz w:val="24"/>
        </w:rPr>
      </w:pPr>
      <w:r w:rsidRPr="003666D8">
        <w:rPr>
          <w:rFonts w:asciiTheme="majorEastAsia" w:eastAsiaTheme="majorEastAsia" w:hAnsiTheme="majorEastAsia" w:hint="eastAsia"/>
          <w:b/>
          <w:bCs/>
          <w:sz w:val="24"/>
        </w:rPr>
        <w:t>乙方的权利及义务</w:t>
      </w:r>
    </w:p>
    <w:p w14:paraId="257E1CF8"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1.乙方人员需服从甲方指定人员的安排与调度。</w:t>
      </w:r>
    </w:p>
    <w:p w14:paraId="722A20CB"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2.乙方确保在每场活动前准时到达活动现场并做好准备工作。</w:t>
      </w:r>
    </w:p>
    <w:p w14:paraId="55390F9E"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3.乙方提供的人员需按甲方规定的流程、内容完成工作。</w:t>
      </w:r>
    </w:p>
    <w:p w14:paraId="0919149E"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4.乙方提供的人员需按甲方的要求确保其提供的人员穿着本次活动服装，并且爱惜工作服装，注意不要将衣物污损。</w:t>
      </w:r>
    </w:p>
    <w:p w14:paraId="22389A50"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5.甲方未按本合同规定支付乙方费用，乙方有权拒绝协助人员工作。</w:t>
      </w:r>
    </w:p>
    <w:p w14:paraId="7084A947"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6</w:t>
      </w:r>
      <w:r w:rsidRPr="003666D8">
        <w:rPr>
          <w:rFonts w:asciiTheme="majorEastAsia" w:eastAsiaTheme="majorEastAsia" w:hAnsiTheme="majorEastAsia"/>
          <w:sz w:val="24"/>
        </w:rPr>
        <w:t>.</w:t>
      </w:r>
      <w:r w:rsidRPr="003666D8">
        <w:rPr>
          <w:rFonts w:asciiTheme="majorEastAsia" w:eastAsiaTheme="majorEastAsia" w:hAnsiTheme="majorEastAsia" w:hint="eastAsia"/>
          <w:sz w:val="24"/>
        </w:rPr>
        <w:t>乙方负责为其提供的人员购买意外伤害险。在合同约定的工作时间内，如有意外伤害发生，乙方由其购买的保险支付医疗及赔偿费用。甲方不需承担任何责任，也不需要支付任何费用。</w:t>
      </w:r>
    </w:p>
    <w:p w14:paraId="2C5F0E2B"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7.未经甲方书面许可，乙方人员不得将与活动中的任何保密内容以任何方式透露给第三方。</w:t>
      </w:r>
      <w:r w:rsidRPr="003666D8">
        <w:rPr>
          <w:rFonts w:asciiTheme="majorEastAsia" w:eastAsiaTheme="majorEastAsia" w:hAnsiTheme="majorEastAsia"/>
          <w:sz w:val="24"/>
        </w:rPr>
        <w:t>乙方同意对所有保密信息进行严格保密</w:t>
      </w:r>
      <w:r w:rsidRPr="003666D8">
        <w:rPr>
          <w:rFonts w:asciiTheme="majorEastAsia" w:eastAsiaTheme="majorEastAsia" w:hAnsiTheme="majorEastAsia" w:hint="eastAsia"/>
          <w:sz w:val="24"/>
        </w:rPr>
        <w:t>，</w:t>
      </w:r>
      <w:r w:rsidRPr="003666D8">
        <w:rPr>
          <w:rFonts w:asciiTheme="majorEastAsia" w:eastAsiaTheme="majorEastAsia" w:hAnsiTheme="majorEastAsia"/>
          <w:sz w:val="24"/>
        </w:rPr>
        <w:t>除非本协议中另行允许或甲方明确另行允许</w:t>
      </w:r>
      <w:r w:rsidRPr="003666D8">
        <w:rPr>
          <w:rFonts w:asciiTheme="majorEastAsia" w:eastAsiaTheme="majorEastAsia" w:hAnsiTheme="majorEastAsia" w:hint="eastAsia"/>
          <w:sz w:val="24"/>
        </w:rPr>
        <w:t>，否则由此产生的一切损失将由乙方承担。</w:t>
      </w:r>
    </w:p>
    <w:p w14:paraId="55AF4762"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 xml:space="preserve">8.乙方工作人员在工作过程中，需保持热情饱满的工作状态，保持良好的仪态，不能随意玩手机，不能随意闲逛离岗。 离岗休息前，要经甲方相关负责人批准后方可离开，并要在规定时间前返岗。 </w:t>
      </w:r>
    </w:p>
    <w:p w14:paraId="40526A8B"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 xml:space="preserve">9.任何情况人，乙方人员不能与甲方、甲方客户、来宾、经销商或其它任何第三方产生肢体或言语冲突。否则，乙方需承担由此而导致甲方产生的损失并进行相应的赔偿。 </w:t>
      </w:r>
    </w:p>
    <w:p w14:paraId="34CE3E93"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1</w:t>
      </w:r>
      <w:r w:rsidRPr="003666D8">
        <w:rPr>
          <w:rFonts w:asciiTheme="majorEastAsia" w:eastAsiaTheme="majorEastAsia" w:hAnsiTheme="majorEastAsia"/>
          <w:sz w:val="24"/>
        </w:rPr>
        <w:t>0</w:t>
      </w:r>
      <w:r w:rsidRPr="003666D8">
        <w:rPr>
          <w:rFonts w:asciiTheme="majorEastAsia" w:eastAsiaTheme="majorEastAsia" w:hAnsiTheme="majorEastAsia" w:hint="eastAsia"/>
          <w:sz w:val="24"/>
        </w:rPr>
        <w:t>.乙方需保证其提供的人员外表整洁干净，身体外露部分没有纹身，不能有身体穿孔或染发颜色怪异。</w:t>
      </w:r>
    </w:p>
    <w:p w14:paraId="67434C57" w14:textId="77777777" w:rsidR="008F1066" w:rsidRPr="003666D8" w:rsidRDefault="008F1066">
      <w:pPr>
        <w:rPr>
          <w:rFonts w:asciiTheme="majorEastAsia" w:eastAsiaTheme="majorEastAsia" w:hAnsiTheme="majorEastAsia"/>
          <w:sz w:val="24"/>
        </w:rPr>
      </w:pPr>
    </w:p>
    <w:p w14:paraId="1BD495A0" w14:textId="16F5ECB0" w:rsidR="008F1066" w:rsidRPr="003666D8" w:rsidRDefault="00000000" w:rsidP="003666D8">
      <w:pPr>
        <w:pStyle w:val="ad"/>
        <w:numPr>
          <w:ilvl w:val="0"/>
          <w:numId w:val="7"/>
        </w:numPr>
        <w:ind w:firstLineChars="0"/>
        <w:rPr>
          <w:rFonts w:asciiTheme="majorEastAsia" w:eastAsiaTheme="majorEastAsia" w:hAnsiTheme="majorEastAsia"/>
          <w:b/>
          <w:bCs/>
          <w:sz w:val="24"/>
        </w:rPr>
      </w:pPr>
      <w:r w:rsidRPr="003666D8">
        <w:rPr>
          <w:rFonts w:asciiTheme="majorEastAsia" w:eastAsiaTheme="majorEastAsia" w:hAnsiTheme="majorEastAsia" w:hint="eastAsia"/>
          <w:b/>
          <w:bCs/>
          <w:sz w:val="24"/>
        </w:rPr>
        <w:t>违约责任</w:t>
      </w:r>
    </w:p>
    <w:p w14:paraId="457CE3CE" w14:textId="5DAD58A6" w:rsidR="008F1066" w:rsidRPr="003666D8" w:rsidRDefault="003666D8" w:rsidP="003666D8">
      <w:pPr>
        <w:rPr>
          <w:rFonts w:asciiTheme="majorEastAsia" w:eastAsiaTheme="majorEastAsia" w:hAnsiTheme="majorEastAsia"/>
          <w:sz w:val="24"/>
        </w:rPr>
      </w:pPr>
      <w:r w:rsidRPr="003666D8">
        <w:rPr>
          <w:rFonts w:asciiTheme="majorEastAsia" w:eastAsiaTheme="majorEastAsia" w:hAnsiTheme="majorEastAsia" w:hint="eastAsia"/>
          <w:sz w:val="24"/>
        </w:rPr>
        <w:t>1</w:t>
      </w:r>
      <w:r w:rsidRPr="003666D8">
        <w:rPr>
          <w:rFonts w:asciiTheme="majorEastAsia" w:eastAsiaTheme="majorEastAsia" w:hAnsiTheme="majorEastAsia"/>
          <w:sz w:val="24"/>
        </w:rPr>
        <w:t>.</w:t>
      </w:r>
      <w:r w:rsidR="00000000" w:rsidRPr="003666D8">
        <w:rPr>
          <w:rFonts w:asciiTheme="majorEastAsia" w:eastAsiaTheme="majorEastAsia" w:hAnsiTheme="majorEastAsia" w:hint="eastAsia"/>
          <w:sz w:val="24"/>
        </w:rPr>
        <w:t>任何一方违反本合同的其他约定而造成的所有损失由违约方负责赔偿并承担由此对守约方造成的一切损失。</w:t>
      </w:r>
    </w:p>
    <w:p w14:paraId="633C3704" w14:textId="5FDD3F12" w:rsidR="008F1066" w:rsidRPr="003666D8" w:rsidRDefault="003666D8" w:rsidP="003666D8">
      <w:pPr>
        <w:rPr>
          <w:rFonts w:asciiTheme="majorEastAsia" w:eastAsiaTheme="majorEastAsia" w:hAnsiTheme="majorEastAsia"/>
          <w:sz w:val="24"/>
        </w:rPr>
      </w:pPr>
      <w:r w:rsidRPr="003666D8">
        <w:rPr>
          <w:rFonts w:asciiTheme="majorEastAsia" w:eastAsiaTheme="majorEastAsia" w:hAnsiTheme="majorEastAsia" w:hint="eastAsia"/>
          <w:sz w:val="24"/>
        </w:rPr>
        <w:t>2</w:t>
      </w:r>
      <w:r w:rsidRPr="003666D8">
        <w:rPr>
          <w:rFonts w:asciiTheme="majorEastAsia" w:eastAsiaTheme="majorEastAsia" w:hAnsiTheme="majorEastAsia"/>
          <w:sz w:val="24"/>
        </w:rPr>
        <w:t>.</w:t>
      </w:r>
      <w:r w:rsidR="00000000" w:rsidRPr="003666D8">
        <w:rPr>
          <w:rFonts w:asciiTheme="majorEastAsia" w:eastAsiaTheme="majorEastAsia" w:hAnsiTheme="majorEastAsia" w:hint="eastAsia"/>
          <w:sz w:val="24"/>
        </w:rPr>
        <w:t xml:space="preserve">如因乙方人员未在要求时间内到岗或做好到岗准备，甲方因此而受的关联损失，乙方需承担责任并支付以上关损失费用。 </w:t>
      </w:r>
    </w:p>
    <w:p w14:paraId="181784D9" w14:textId="42CFA55B" w:rsidR="008F1066" w:rsidRPr="003666D8" w:rsidRDefault="003666D8" w:rsidP="003666D8">
      <w:pPr>
        <w:rPr>
          <w:rFonts w:asciiTheme="majorEastAsia" w:eastAsiaTheme="majorEastAsia" w:hAnsiTheme="majorEastAsia"/>
          <w:sz w:val="24"/>
        </w:rPr>
      </w:pPr>
      <w:r w:rsidRPr="003666D8">
        <w:rPr>
          <w:rFonts w:asciiTheme="majorEastAsia" w:eastAsiaTheme="majorEastAsia" w:hAnsiTheme="majorEastAsia" w:hint="eastAsia"/>
          <w:sz w:val="24"/>
        </w:rPr>
        <w:t>3</w:t>
      </w:r>
      <w:r w:rsidRPr="003666D8">
        <w:rPr>
          <w:rFonts w:asciiTheme="majorEastAsia" w:eastAsiaTheme="majorEastAsia" w:hAnsiTheme="majorEastAsia"/>
          <w:sz w:val="24"/>
        </w:rPr>
        <w:t>.</w:t>
      </w:r>
      <w:r w:rsidR="00000000" w:rsidRPr="003666D8">
        <w:rPr>
          <w:rFonts w:asciiTheme="majorEastAsia" w:eastAsiaTheme="majorEastAsia" w:hAnsiTheme="majorEastAsia" w:hint="eastAsia"/>
          <w:sz w:val="24"/>
        </w:rPr>
        <w:t xml:space="preserve">如因乙方人员未能在要求的时间内到岗或返岗，乙方需马上寻找合适的替补补人员，并随担由此而产生的损失。 </w:t>
      </w:r>
    </w:p>
    <w:p w14:paraId="59503DFD" w14:textId="6A6C94F3" w:rsidR="008F1066" w:rsidRPr="003666D8" w:rsidRDefault="003666D8" w:rsidP="003666D8">
      <w:pPr>
        <w:rPr>
          <w:rFonts w:asciiTheme="majorEastAsia" w:eastAsiaTheme="majorEastAsia" w:hAnsiTheme="majorEastAsia"/>
          <w:sz w:val="24"/>
        </w:rPr>
      </w:pPr>
      <w:r w:rsidRPr="003666D8">
        <w:rPr>
          <w:rFonts w:asciiTheme="majorEastAsia" w:eastAsiaTheme="majorEastAsia" w:hAnsiTheme="majorEastAsia" w:hint="eastAsia"/>
          <w:sz w:val="24"/>
        </w:rPr>
        <w:t>4</w:t>
      </w:r>
      <w:r w:rsidRPr="003666D8">
        <w:rPr>
          <w:rFonts w:asciiTheme="majorEastAsia" w:eastAsiaTheme="majorEastAsia" w:hAnsiTheme="majorEastAsia"/>
          <w:sz w:val="24"/>
        </w:rPr>
        <w:t>.</w:t>
      </w:r>
      <w:r w:rsidR="00000000" w:rsidRPr="003666D8">
        <w:rPr>
          <w:rFonts w:asciiTheme="majorEastAsia" w:eastAsiaTheme="majorEastAsia" w:hAnsiTheme="majorEastAsia" w:hint="eastAsia"/>
          <w:sz w:val="24"/>
        </w:rPr>
        <w:t>如由于不可抗力而导致甲方或乙方不能履行合约，双方均不属于违约。不可抗力指不能预见，不能避免且不能克服的客观情况。如疫情，台风，洪水，火灾，地震，战争，罢工，政府管制等事件。</w:t>
      </w:r>
    </w:p>
    <w:p w14:paraId="766705D9" w14:textId="77777777" w:rsidR="008F1066" w:rsidRPr="003666D8" w:rsidRDefault="008F1066">
      <w:pPr>
        <w:rPr>
          <w:rFonts w:asciiTheme="majorEastAsia" w:eastAsiaTheme="majorEastAsia" w:hAnsiTheme="majorEastAsia"/>
          <w:sz w:val="24"/>
        </w:rPr>
      </w:pPr>
    </w:p>
    <w:p w14:paraId="69584818" w14:textId="2F7B8CB2" w:rsidR="008F1066" w:rsidRPr="003666D8" w:rsidRDefault="00000000" w:rsidP="003666D8">
      <w:pPr>
        <w:pStyle w:val="ad"/>
        <w:numPr>
          <w:ilvl w:val="0"/>
          <w:numId w:val="7"/>
        </w:numPr>
        <w:ind w:firstLineChars="0"/>
        <w:rPr>
          <w:rFonts w:asciiTheme="majorEastAsia" w:eastAsiaTheme="majorEastAsia" w:hAnsiTheme="majorEastAsia"/>
          <w:b/>
          <w:bCs/>
          <w:sz w:val="24"/>
        </w:rPr>
      </w:pPr>
      <w:r w:rsidRPr="003666D8">
        <w:rPr>
          <w:rFonts w:asciiTheme="majorEastAsia" w:eastAsiaTheme="majorEastAsia" w:hAnsiTheme="majorEastAsia" w:hint="eastAsia"/>
          <w:b/>
          <w:bCs/>
          <w:sz w:val="24"/>
        </w:rPr>
        <w:t>法律适用与争议解决</w:t>
      </w:r>
    </w:p>
    <w:p w14:paraId="7AD2C111" w14:textId="77777777" w:rsidR="008F1066" w:rsidRPr="003666D8" w:rsidRDefault="00000000">
      <w:pPr>
        <w:numPr>
          <w:ilvl w:val="0"/>
          <w:numId w:val="6"/>
        </w:numPr>
        <w:rPr>
          <w:rFonts w:asciiTheme="majorEastAsia" w:eastAsiaTheme="majorEastAsia" w:hAnsiTheme="majorEastAsia"/>
          <w:sz w:val="24"/>
        </w:rPr>
      </w:pPr>
      <w:r w:rsidRPr="003666D8">
        <w:rPr>
          <w:rFonts w:asciiTheme="majorEastAsia" w:eastAsiaTheme="majorEastAsia" w:hAnsiTheme="majorEastAsia" w:hint="eastAsia"/>
          <w:sz w:val="24"/>
        </w:rPr>
        <w:t>本合同的定力、效力、解释、履行和争议的解决均适用中华人民共和国法律。</w:t>
      </w:r>
    </w:p>
    <w:p w14:paraId="0245AF27" w14:textId="77777777" w:rsidR="008F1066" w:rsidRPr="003666D8" w:rsidRDefault="00000000">
      <w:pPr>
        <w:numPr>
          <w:ilvl w:val="0"/>
          <w:numId w:val="6"/>
        </w:numPr>
        <w:rPr>
          <w:rFonts w:asciiTheme="majorEastAsia" w:eastAsiaTheme="majorEastAsia" w:hAnsiTheme="majorEastAsia"/>
          <w:sz w:val="24"/>
        </w:rPr>
      </w:pPr>
      <w:r w:rsidRPr="003666D8">
        <w:rPr>
          <w:rFonts w:asciiTheme="majorEastAsia" w:eastAsiaTheme="majorEastAsia" w:hAnsiTheme="majorEastAsia" w:hint="eastAsia"/>
          <w:sz w:val="24"/>
        </w:rPr>
        <w:t>关于因本合同引起的、以及与本合同相关的一切纠纷，双方应友好协商解决。协商不成的，任何一方均可向甲方所住地有管辖权的法院提起诉讼。</w:t>
      </w:r>
    </w:p>
    <w:p w14:paraId="465D15F4" w14:textId="77777777" w:rsidR="008F1066" w:rsidRPr="003666D8" w:rsidRDefault="008F1066">
      <w:pPr>
        <w:rPr>
          <w:rFonts w:asciiTheme="majorEastAsia" w:eastAsiaTheme="majorEastAsia" w:hAnsiTheme="majorEastAsia"/>
          <w:sz w:val="24"/>
        </w:rPr>
      </w:pPr>
    </w:p>
    <w:p w14:paraId="7C20009D" w14:textId="059F8E25" w:rsidR="008F1066" w:rsidRPr="003666D8" w:rsidRDefault="00000000" w:rsidP="003666D8">
      <w:pPr>
        <w:pStyle w:val="ad"/>
        <w:numPr>
          <w:ilvl w:val="0"/>
          <w:numId w:val="7"/>
        </w:numPr>
        <w:ind w:firstLineChars="0"/>
        <w:rPr>
          <w:rFonts w:asciiTheme="majorEastAsia" w:eastAsiaTheme="majorEastAsia" w:hAnsiTheme="majorEastAsia"/>
          <w:b/>
          <w:bCs/>
          <w:sz w:val="24"/>
        </w:rPr>
      </w:pPr>
      <w:r w:rsidRPr="003666D8">
        <w:rPr>
          <w:rFonts w:asciiTheme="majorEastAsia" w:eastAsiaTheme="majorEastAsia" w:hAnsiTheme="majorEastAsia" w:hint="eastAsia"/>
          <w:b/>
          <w:bCs/>
          <w:sz w:val="24"/>
        </w:rPr>
        <w:t>其他</w:t>
      </w:r>
    </w:p>
    <w:p w14:paraId="72C4891C"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1.本合同经双方授权代表签字或盖章后生效。</w:t>
      </w:r>
    </w:p>
    <w:p w14:paraId="78CCDD99"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2.本合同一式二份，甲、乙双方各执一份；</w:t>
      </w:r>
    </w:p>
    <w:p w14:paraId="665E1C1C" w14:textId="45A7E628" w:rsidR="008F1066"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3.对本合同的任何变更或补充，须经双方协商一致，并另行签订书面补充协议。</w:t>
      </w:r>
    </w:p>
    <w:p w14:paraId="55355AFB" w14:textId="7AF02FD6" w:rsidR="003666D8" w:rsidRDefault="003666D8">
      <w:pPr>
        <w:rPr>
          <w:rFonts w:asciiTheme="majorEastAsia" w:eastAsiaTheme="majorEastAsia" w:hAnsiTheme="majorEastAsia"/>
          <w:sz w:val="24"/>
        </w:rPr>
      </w:pPr>
    </w:p>
    <w:p w14:paraId="6B683115" w14:textId="172FD4B6" w:rsidR="003666D8" w:rsidRDefault="003666D8">
      <w:pPr>
        <w:rPr>
          <w:rFonts w:asciiTheme="majorEastAsia" w:eastAsiaTheme="majorEastAsia" w:hAnsiTheme="majorEastAsia"/>
          <w:sz w:val="24"/>
        </w:rPr>
      </w:pPr>
    </w:p>
    <w:p w14:paraId="21001B1E" w14:textId="77777777" w:rsidR="003666D8" w:rsidRPr="003666D8" w:rsidRDefault="003666D8">
      <w:pPr>
        <w:rPr>
          <w:rFonts w:asciiTheme="majorEastAsia" w:eastAsiaTheme="majorEastAsia" w:hAnsiTheme="majorEastAsia" w:hint="eastAsia"/>
          <w:sz w:val="24"/>
        </w:rPr>
      </w:pPr>
    </w:p>
    <w:p w14:paraId="43693CCE" w14:textId="77777777" w:rsidR="008F1066" w:rsidRPr="003666D8" w:rsidRDefault="008F1066">
      <w:pPr>
        <w:rPr>
          <w:rFonts w:asciiTheme="majorEastAsia" w:eastAsiaTheme="majorEastAsia" w:hAnsiTheme="majorEastAsia"/>
          <w:sz w:val="24"/>
        </w:rPr>
      </w:pPr>
    </w:p>
    <w:p w14:paraId="374E947C" w14:textId="77777777" w:rsidR="008F1066" w:rsidRPr="003666D8" w:rsidRDefault="00000000">
      <w:pPr>
        <w:rPr>
          <w:rFonts w:asciiTheme="majorEastAsia" w:eastAsiaTheme="majorEastAsia" w:hAnsiTheme="majorEastAsia"/>
          <w:sz w:val="24"/>
          <w:u w:val="single"/>
        </w:rPr>
      </w:pPr>
      <w:r w:rsidRPr="003666D8">
        <w:rPr>
          <w:rFonts w:asciiTheme="majorEastAsia" w:eastAsiaTheme="majorEastAsia" w:hAnsiTheme="majorEastAsia" w:hint="eastAsia"/>
          <w:sz w:val="24"/>
        </w:rPr>
        <w:t>甲方：北京博源意嘉市场咨询有限公司  乙方：成都恒信润杰文化传媒有限公司</w:t>
      </w:r>
    </w:p>
    <w:p w14:paraId="5CA3373B" w14:textId="77777777" w:rsidR="008F1066" w:rsidRPr="003666D8" w:rsidRDefault="008F1066">
      <w:pPr>
        <w:rPr>
          <w:rFonts w:asciiTheme="majorEastAsia" w:eastAsiaTheme="majorEastAsia" w:hAnsiTheme="majorEastAsia"/>
          <w:sz w:val="24"/>
        </w:rPr>
      </w:pPr>
    </w:p>
    <w:p w14:paraId="7C8AB8A2" w14:textId="77777777" w:rsidR="008F1066" w:rsidRPr="003666D8" w:rsidRDefault="00000000">
      <w:pPr>
        <w:rPr>
          <w:rFonts w:asciiTheme="majorEastAsia" w:eastAsiaTheme="majorEastAsia" w:hAnsiTheme="majorEastAsia"/>
          <w:sz w:val="24"/>
          <w:u w:val="single"/>
        </w:rPr>
      </w:pPr>
      <w:r w:rsidRPr="003666D8">
        <w:rPr>
          <w:rFonts w:asciiTheme="majorEastAsia" w:eastAsiaTheme="majorEastAsia" w:hAnsiTheme="majorEastAsia" w:hint="eastAsia"/>
          <w:sz w:val="24"/>
        </w:rPr>
        <w:t>签约代表：                          签约代表：</w:t>
      </w:r>
      <w:r w:rsidRPr="003666D8">
        <w:rPr>
          <w:rFonts w:asciiTheme="majorEastAsia" w:eastAsiaTheme="majorEastAsia" w:hAnsiTheme="majorEastAsia"/>
          <w:sz w:val="24"/>
          <w:u w:val="single"/>
        </w:rPr>
        <w:t xml:space="preserve"> </w:t>
      </w:r>
    </w:p>
    <w:p w14:paraId="70DA15C3"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 xml:space="preserve">                                    </w:t>
      </w:r>
    </w:p>
    <w:p w14:paraId="7981BDDE" w14:textId="77777777" w:rsidR="008F1066" w:rsidRPr="003666D8" w:rsidRDefault="00000000">
      <w:pPr>
        <w:rPr>
          <w:rFonts w:asciiTheme="majorEastAsia" w:eastAsiaTheme="majorEastAsia" w:hAnsiTheme="majorEastAsia"/>
          <w:sz w:val="24"/>
        </w:rPr>
      </w:pPr>
      <w:r w:rsidRPr="003666D8">
        <w:rPr>
          <w:rFonts w:asciiTheme="majorEastAsia" w:eastAsiaTheme="majorEastAsia" w:hAnsiTheme="majorEastAsia" w:hint="eastAsia"/>
          <w:sz w:val="24"/>
        </w:rPr>
        <w:t>日期：    年   月   日              日期：    年   月   日</w:t>
      </w:r>
    </w:p>
    <w:p w14:paraId="015DDA60" w14:textId="77777777" w:rsidR="008F1066" w:rsidRDefault="008F1066">
      <w:pPr>
        <w:rPr>
          <w:b/>
          <w:bCs/>
          <w:sz w:val="32"/>
          <w:szCs w:val="32"/>
        </w:rPr>
      </w:pPr>
    </w:p>
    <w:sectPr w:rsidR="008F106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8C7"/>
    <w:multiLevelType w:val="hybridMultilevel"/>
    <w:tmpl w:val="BA3E4D9E"/>
    <w:lvl w:ilvl="0" w:tplc="AF025D3A">
      <w:start w:val="3"/>
      <w:numFmt w:val="japaneseCounting"/>
      <w:lvlText w:val="第%1条、"/>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C57BF1"/>
    <w:multiLevelType w:val="hybridMultilevel"/>
    <w:tmpl w:val="74AC605C"/>
    <w:lvl w:ilvl="0" w:tplc="AF025D3A">
      <w:start w:val="3"/>
      <w:numFmt w:val="japaneseCounting"/>
      <w:lvlText w:val="第%1条、"/>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195978"/>
    <w:multiLevelType w:val="hybridMultilevel"/>
    <w:tmpl w:val="1FF09D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46DFE"/>
    <w:multiLevelType w:val="multilevel"/>
    <w:tmpl w:val="4B746DFE"/>
    <w:lvl w:ilvl="0">
      <w:start w:val="1"/>
      <w:numFmt w:val="decimal"/>
      <w:lvlText w:val="%1."/>
      <w:lvlJc w:val="left"/>
      <w:pPr>
        <w:ind w:left="360" w:hanging="360"/>
      </w:pPr>
      <w:rPr>
        <w:rFonts w:asciiTheme="minorEastAsia" w:eastAsiaTheme="minorEastAsia" w:hAnsiTheme="minorEastAsia" w:cs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A54517"/>
    <w:multiLevelType w:val="singleLevel"/>
    <w:tmpl w:val="57A54517"/>
    <w:lvl w:ilvl="0">
      <w:start w:val="1"/>
      <w:numFmt w:val="chineseCounting"/>
      <w:suff w:val="nothing"/>
      <w:lvlText w:val="第%1条"/>
      <w:lvlJc w:val="left"/>
    </w:lvl>
  </w:abstractNum>
  <w:abstractNum w:abstractNumId="5" w15:restartNumberingAfterBreak="0">
    <w:nsid w:val="57A54522"/>
    <w:multiLevelType w:val="singleLevel"/>
    <w:tmpl w:val="57A54522"/>
    <w:lvl w:ilvl="0">
      <w:start w:val="1"/>
      <w:numFmt w:val="decimal"/>
      <w:suff w:val="nothing"/>
      <w:lvlText w:val="%1."/>
      <w:lvlJc w:val="left"/>
    </w:lvl>
  </w:abstractNum>
  <w:abstractNum w:abstractNumId="6" w15:restartNumberingAfterBreak="0">
    <w:nsid w:val="57A5452D"/>
    <w:multiLevelType w:val="singleLevel"/>
    <w:tmpl w:val="57A5452D"/>
    <w:lvl w:ilvl="0">
      <w:start w:val="2"/>
      <w:numFmt w:val="chineseCounting"/>
      <w:suff w:val="nothing"/>
      <w:lvlText w:val="第%1条"/>
      <w:lvlJc w:val="left"/>
    </w:lvl>
  </w:abstractNum>
  <w:abstractNum w:abstractNumId="7" w15:restartNumberingAfterBreak="0">
    <w:nsid w:val="57A54635"/>
    <w:multiLevelType w:val="singleLevel"/>
    <w:tmpl w:val="57A54635"/>
    <w:lvl w:ilvl="0">
      <w:start w:val="1"/>
      <w:numFmt w:val="decimal"/>
      <w:suff w:val="nothing"/>
      <w:lvlText w:val="%1."/>
      <w:lvlJc w:val="left"/>
    </w:lvl>
  </w:abstractNum>
  <w:abstractNum w:abstractNumId="8" w15:restartNumberingAfterBreak="0">
    <w:nsid w:val="5BF062B7"/>
    <w:multiLevelType w:val="multilevel"/>
    <w:tmpl w:val="5BF062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7F42108"/>
    <w:multiLevelType w:val="hybridMultilevel"/>
    <w:tmpl w:val="D310BF66"/>
    <w:lvl w:ilvl="0" w:tplc="AF025D3A">
      <w:start w:val="3"/>
      <w:numFmt w:val="japaneseCounting"/>
      <w:lvlText w:val="第%1条、"/>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5164831">
    <w:abstractNumId w:val="4"/>
  </w:num>
  <w:num w:numId="2" w16cid:durableId="90316416">
    <w:abstractNumId w:val="5"/>
  </w:num>
  <w:num w:numId="3" w16cid:durableId="672293616">
    <w:abstractNumId w:val="6"/>
  </w:num>
  <w:num w:numId="4" w16cid:durableId="966004807">
    <w:abstractNumId w:val="8"/>
  </w:num>
  <w:num w:numId="5" w16cid:durableId="449129925">
    <w:abstractNumId w:val="3"/>
  </w:num>
  <w:num w:numId="6" w16cid:durableId="999843929">
    <w:abstractNumId w:val="7"/>
  </w:num>
  <w:num w:numId="7" w16cid:durableId="2052026857">
    <w:abstractNumId w:val="1"/>
  </w:num>
  <w:num w:numId="8" w16cid:durableId="1380590556">
    <w:abstractNumId w:val="9"/>
  </w:num>
  <w:num w:numId="9" w16cid:durableId="879052083">
    <w:abstractNumId w:val="0"/>
  </w:num>
  <w:num w:numId="10" w16cid:durableId="135484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HorizontalSpacing w:val="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lhMTczYzNiN2FjNDViNjE1ZDI0ZjkyZThhZWM3YmIifQ=="/>
  </w:docVars>
  <w:rsids>
    <w:rsidRoot w:val="00C66BB5"/>
    <w:rsid w:val="00056E93"/>
    <w:rsid w:val="00097C17"/>
    <w:rsid w:val="000B0FA1"/>
    <w:rsid w:val="000B6E81"/>
    <w:rsid w:val="000B7D69"/>
    <w:rsid w:val="000F18E6"/>
    <w:rsid w:val="000F42F4"/>
    <w:rsid w:val="0010650E"/>
    <w:rsid w:val="00123ADE"/>
    <w:rsid w:val="0013329D"/>
    <w:rsid w:val="001703FA"/>
    <w:rsid w:val="00175DF9"/>
    <w:rsid w:val="00176493"/>
    <w:rsid w:val="001C040A"/>
    <w:rsid w:val="002076CC"/>
    <w:rsid w:val="0022672D"/>
    <w:rsid w:val="002314FA"/>
    <w:rsid w:val="00277223"/>
    <w:rsid w:val="002B3F32"/>
    <w:rsid w:val="002C475C"/>
    <w:rsid w:val="002E41CD"/>
    <w:rsid w:val="002F2E27"/>
    <w:rsid w:val="0030099B"/>
    <w:rsid w:val="00300BAB"/>
    <w:rsid w:val="0032508E"/>
    <w:rsid w:val="00334095"/>
    <w:rsid w:val="00336965"/>
    <w:rsid w:val="00337476"/>
    <w:rsid w:val="00364D2F"/>
    <w:rsid w:val="003666D8"/>
    <w:rsid w:val="003C5F72"/>
    <w:rsid w:val="0044746B"/>
    <w:rsid w:val="00463921"/>
    <w:rsid w:val="00481253"/>
    <w:rsid w:val="004B17F1"/>
    <w:rsid w:val="004B7E96"/>
    <w:rsid w:val="004E2866"/>
    <w:rsid w:val="004F0FAA"/>
    <w:rsid w:val="00506A42"/>
    <w:rsid w:val="0054014D"/>
    <w:rsid w:val="005408D6"/>
    <w:rsid w:val="005B3B0E"/>
    <w:rsid w:val="005C669B"/>
    <w:rsid w:val="005C7FF6"/>
    <w:rsid w:val="00653AC2"/>
    <w:rsid w:val="00655D08"/>
    <w:rsid w:val="006571FF"/>
    <w:rsid w:val="0066268F"/>
    <w:rsid w:val="006641E2"/>
    <w:rsid w:val="00676B76"/>
    <w:rsid w:val="00680ADD"/>
    <w:rsid w:val="006D24B7"/>
    <w:rsid w:val="006D772E"/>
    <w:rsid w:val="006F4609"/>
    <w:rsid w:val="00701DCB"/>
    <w:rsid w:val="00744AEC"/>
    <w:rsid w:val="00752564"/>
    <w:rsid w:val="007653FE"/>
    <w:rsid w:val="007A3E5B"/>
    <w:rsid w:val="007A6EC7"/>
    <w:rsid w:val="007D61BA"/>
    <w:rsid w:val="00813CB0"/>
    <w:rsid w:val="00873B60"/>
    <w:rsid w:val="00875CF1"/>
    <w:rsid w:val="008D5030"/>
    <w:rsid w:val="008E428E"/>
    <w:rsid w:val="008F1066"/>
    <w:rsid w:val="00921E9C"/>
    <w:rsid w:val="00924A92"/>
    <w:rsid w:val="009305A5"/>
    <w:rsid w:val="00935D83"/>
    <w:rsid w:val="009B44A4"/>
    <w:rsid w:val="009B4783"/>
    <w:rsid w:val="009E4242"/>
    <w:rsid w:val="00A36248"/>
    <w:rsid w:val="00A523E8"/>
    <w:rsid w:val="00A6128B"/>
    <w:rsid w:val="00A646DB"/>
    <w:rsid w:val="00A8209B"/>
    <w:rsid w:val="00A9226A"/>
    <w:rsid w:val="00A9292D"/>
    <w:rsid w:val="00AA17E0"/>
    <w:rsid w:val="00AA4196"/>
    <w:rsid w:val="00AB1563"/>
    <w:rsid w:val="00AC26A6"/>
    <w:rsid w:val="00AC3FD3"/>
    <w:rsid w:val="00AE27E1"/>
    <w:rsid w:val="00AF376C"/>
    <w:rsid w:val="00B423ED"/>
    <w:rsid w:val="00C023B3"/>
    <w:rsid w:val="00C13B2F"/>
    <w:rsid w:val="00C45CB3"/>
    <w:rsid w:val="00C66BB5"/>
    <w:rsid w:val="00C67620"/>
    <w:rsid w:val="00C723BB"/>
    <w:rsid w:val="00C94B98"/>
    <w:rsid w:val="00CB0036"/>
    <w:rsid w:val="00CC6C14"/>
    <w:rsid w:val="00CD52E6"/>
    <w:rsid w:val="00CD6271"/>
    <w:rsid w:val="00D4756B"/>
    <w:rsid w:val="00D742CE"/>
    <w:rsid w:val="00D93380"/>
    <w:rsid w:val="00DB7B88"/>
    <w:rsid w:val="00DC06A4"/>
    <w:rsid w:val="00DD58E3"/>
    <w:rsid w:val="00E02B26"/>
    <w:rsid w:val="00E12AE7"/>
    <w:rsid w:val="00E35AF3"/>
    <w:rsid w:val="00E40721"/>
    <w:rsid w:val="00E5262B"/>
    <w:rsid w:val="00E822D3"/>
    <w:rsid w:val="00EA7567"/>
    <w:rsid w:val="00EC2118"/>
    <w:rsid w:val="00F11438"/>
    <w:rsid w:val="00F160C5"/>
    <w:rsid w:val="00F42A1C"/>
    <w:rsid w:val="00F47302"/>
    <w:rsid w:val="00F52A67"/>
    <w:rsid w:val="00F70B36"/>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9403E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3F757913"/>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4EB5093E"/>
    <w:rsid w:val="4EE4661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B86695A"/>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14:docId w14:val="1081333F"/>
  <w15:docId w15:val="{49C3FD24-BEB5-9C4D-AEA1-CA68646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rFonts w:cs="Times New Roman"/>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cs="Times New Roman"/>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999999"/>
      <w:u w:val="none"/>
    </w:rPr>
  </w:style>
  <w:style w:type="character" w:styleId="ab">
    <w:name w:val="Emphasis"/>
    <w:basedOn w:val="a0"/>
    <w:qFormat/>
  </w:style>
  <w:style w:type="character" w:styleId="ac">
    <w:name w:val="Hyperlink"/>
    <w:basedOn w:val="a0"/>
    <w:qFormat/>
    <w:rPr>
      <w:color w:val="999999"/>
      <w:u w:val="none"/>
    </w:rPr>
  </w:style>
  <w:style w:type="character" w:customStyle="1" w:styleId="a8">
    <w:name w:val="页眉 字符"/>
    <w:link w:val="a7"/>
    <w:qFormat/>
    <w:rPr>
      <w:rFonts w:ascii="Calibri" w:hAnsi="Calibri" w:cs="黑体"/>
      <w:kern w:val="2"/>
      <w:sz w:val="18"/>
      <w:szCs w:val="18"/>
    </w:rPr>
  </w:style>
  <w:style w:type="character" w:customStyle="1" w:styleId="a6">
    <w:name w:val="页脚 字符"/>
    <w:link w:val="a5"/>
    <w:qFormat/>
    <w:rPr>
      <w:rFonts w:ascii="Calibri" w:hAnsi="Calibri" w:cs="黑体"/>
      <w:kern w:val="2"/>
      <w:sz w:val="18"/>
      <w:szCs w:val="18"/>
    </w:rPr>
  </w:style>
  <w:style w:type="character" w:customStyle="1" w:styleId="black">
    <w:name w:val="black"/>
    <w:basedOn w:val="a0"/>
    <w:qFormat/>
    <w:rPr>
      <w:color w:val="666666"/>
    </w:rPr>
  </w:style>
  <w:style w:type="paragraph" w:styleId="ad">
    <w:name w:val="List Paragraph"/>
    <w:basedOn w:val="a"/>
    <w:uiPriority w:val="99"/>
    <w:unhideWhenUsed/>
    <w:qFormat/>
    <w:pPr>
      <w:ind w:firstLineChars="200" w:firstLine="420"/>
    </w:pPr>
  </w:style>
  <w:style w:type="character" w:customStyle="1" w:styleId="a4">
    <w:name w:val="批注框文本 字符"/>
    <w:basedOn w:val="a0"/>
    <w:link w:val="a3"/>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BF3E4F-BE7B-4C51-917F-8BFD2F70A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office user</cp:lastModifiedBy>
  <cp:revision>76</cp:revision>
  <dcterms:created xsi:type="dcterms:W3CDTF">2021-03-05T09:49:00Z</dcterms:created>
  <dcterms:modified xsi:type="dcterms:W3CDTF">2022-12-13T12:20:00Z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E49E6B14EE654D8793684504AA4AEAE9</vt:lpwstr>
  </property>
</Properties>
</file>