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F095" w14:textId="77777777" w:rsidR="00325E5F" w:rsidRDefault="00325E5F" w:rsidP="00325E5F">
      <w:pPr>
        <w:widowControl/>
        <w:ind w:hanging="142"/>
        <w:jc w:val="left"/>
        <w:rPr>
          <w:rFonts w:eastAsia="等线" w:cs="Times New Roman"/>
          <w:b/>
          <w:sz w:val="22"/>
        </w:rPr>
      </w:pPr>
      <w:r w:rsidRPr="007A41A1">
        <w:rPr>
          <w:rFonts w:eastAsia="等线" w:cs="Times New Roman"/>
          <w:b/>
          <w:sz w:val="22"/>
        </w:rPr>
        <w:t>General Terms and Conditions</w:t>
      </w:r>
    </w:p>
    <w:p w14:paraId="582A502E" w14:textId="77777777" w:rsidR="00325E5F" w:rsidRPr="007A41A1" w:rsidRDefault="00325E5F" w:rsidP="00325E5F">
      <w:pPr>
        <w:widowControl/>
        <w:ind w:hanging="142"/>
        <w:jc w:val="left"/>
        <w:rPr>
          <w:rFonts w:eastAsia="等线" w:cs="Times New Roman"/>
          <w:b/>
          <w:sz w:val="22"/>
        </w:rPr>
      </w:pPr>
      <w:r>
        <w:rPr>
          <w:rFonts w:eastAsia="等线" w:cs="Times New Roman" w:hint="eastAsia"/>
          <w:b/>
          <w:sz w:val="22"/>
        </w:rPr>
        <w:t>采购通用条款与条件</w:t>
      </w:r>
    </w:p>
    <w:p w14:paraId="6A52DC8F" w14:textId="77777777" w:rsidR="00325E5F" w:rsidRDefault="00325E5F" w:rsidP="00325E5F">
      <w:pPr>
        <w:widowControl/>
        <w:ind w:hanging="142"/>
        <w:jc w:val="left"/>
        <w:rPr>
          <w:rFonts w:eastAsia="等线" w:cs="Times New Roman"/>
          <w:sz w:val="22"/>
        </w:rPr>
      </w:pPr>
    </w:p>
    <w:p w14:paraId="07E450B7" w14:textId="77777777" w:rsidR="00325E5F" w:rsidRDefault="00325E5F" w:rsidP="00325E5F">
      <w:pPr>
        <w:widowControl/>
        <w:ind w:hanging="142"/>
        <w:jc w:val="left"/>
        <w:rPr>
          <w:rFonts w:eastAsia="等线" w:cs="Times New Roman"/>
          <w:sz w:val="22"/>
        </w:rPr>
      </w:pPr>
    </w:p>
    <w:p w14:paraId="5CF92C22" w14:textId="77777777" w:rsidR="00325E5F" w:rsidRDefault="00325E5F" w:rsidP="00325E5F">
      <w:pPr>
        <w:widowControl/>
        <w:ind w:hanging="142"/>
        <w:jc w:val="left"/>
        <w:rPr>
          <w:rFonts w:eastAsia="等线" w:cs="Times New Roman"/>
          <w:sz w:val="22"/>
        </w:rPr>
      </w:pPr>
    </w:p>
    <w:p w14:paraId="5E1F0245" w14:textId="77777777" w:rsidR="00325E5F" w:rsidRPr="00325E5F" w:rsidRDefault="00F35281" w:rsidP="00325E5F">
      <w:pPr>
        <w:ind w:left="284" w:hanging="426"/>
        <w:rPr>
          <w:rFonts w:eastAsia="等线"/>
          <w:sz w:val="22"/>
        </w:rPr>
      </w:pPr>
      <w:r w:rsidRPr="000A1B79">
        <w:rPr>
          <w:rFonts w:ascii="Apple Color Emoji" w:eastAsia="Apple Color Emoji" w:hAnsi="Apple Color Emoji" w:cs="Apple Color Emoji"/>
          <w:sz w:val="28"/>
        </w:rPr>
        <w:t>✔</w:t>
      </w:r>
      <w:r w:rsidR="00325E5F" w:rsidRPr="00325E5F">
        <w:rPr>
          <w:rFonts w:eastAsia="等线"/>
          <w:sz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="00325E5F" w:rsidRPr="00325E5F">
        <w:rPr>
          <w:rFonts w:eastAsia="等线"/>
          <w:sz w:val="22"/>
        </w:rPr>
        <w:instrText xml:space="preserve"> FORMCHECKBOX </w:instrText>
      </w:r>
      <w:r w:rsidR="005B7558">
        <w:rPr>
          <w:rFonts w:eastAsia="等线"/>
          <w:sz w:val="22"/>
        </w:rPr>
      </w:r>
      <w:r w:rsidR="005B7558">
        <w:rPr>
          <w:rFonts w:eastAsia="等线"/>
          <w:sz w:val="22"/>
        </w:rPr>
        <w:fldChar w:fldCharType="separate"/>
      </w:r>
      <w:r w:rsidR="00325E5F" w:rsidRPr="00325E5F">
        <w:rPr>
          <w:rFonts w:eastAsia="等线"/>
          <w:sz w:val="22"/>
        </w:rPr>
        <w:fldChar w:fldCharType="end"/>
      </w:r>
      <w:bookmarkEnd w:id="0"/>
      <w:r w:rsidR="00325E5F" w:rsidRPr="00325E5F">
        <w:rPr>
          <w:rFonts w:eastAsia="等线"/>
          <w:sz w:val="22"/>
        </w:rPr>
        <w:tab/>
      </w:r>
      <w:r w:rsidR="00325E5F" w:rsidRPr="00325E5F">
        <w:rPr>
          <w:rFonts w:eastAsia="等线" w:hint="eastAsia"/>
          <w:sz w:val="22"/>
        </w:rPr>
        <w:t>I</w:t>
      </w:r>
      <w:r w:rsidR="00325E5F" w:rsidRPr="00325E5F">
        <w:rPr>
          <w:rFonts w:eastAsia="等线"/>
          <w:sz w:val="22"/>
        </w:rPr>
        <w:t xml:space="preserve"> fully comply with VW Anhui’s General Terms and Conditions for Procurement</w:t>
      </w:r>
    </w:p>
    <w:p w14:paraId="66A6FCD0" w14:textId="77777777" w:rsidR="00325E5F" w:rsidRPr="00F35281" w:rsidRDefault="00325E5F" w:rsidP="00F35281">
      <w:pPr>
        <w:ind w:left="284" w:hanging="426"/>
        <w:rPr>
          <w:rFonts w:eastAsia="等线" w:hint="eastAsia"/>
          <w:sz w:val="22"/>
          <w:lang w:val="en-GB"/>
        </w:rPr>
      </w:pPr>
      <w:r w:rsidRPr="00325E5F">
        <w:rPr>
          <w:rFonts w:eastAsia="等线"/>
          <w:sz w:val="22"/>
        </w:rPr>
        <w:tab/>
      </w:r>
      <w:r w:rsidRPr="00325E5F">
        <w:rPr>
          <w:rFonts w:eastAsia="等线" w:hint="eastAsia"/>
          <w:sz w:val="22"/>
        </w:rPr>
        <w:t>我司完全符合大众安徽</w:t>
      </w:r>
      <w:bookmarkStart w:id="1" w:name="_Hlk93315817"/>
      <w:bookmarkStart w:id="2" w:name="OLE_LINK17"/>
      <w:r w:rsidRPr="00325E5F">
        <w:rPr>
          <w:rFonts w:eastAsia="等线" w:hint="eastAsia"/>
          <w:sz w:val="22"/>
        </w:rPr>
        <w:t>《</w:t>
      </w:r>
      <w:bookmarkStart w:id="3" w:name="OLE_LINK18"/>
      <w:bookmarkStart w:id="4" w:name="OLE_LINK19"/>
      <w:r w:rsidRPr="00325E5F">
        <w:rPr>
          <w:rFonts w:eastAsia="等线" w:hint="eastAsia"/>
          <w:sz w:val="22"/>
        </w:rPr>
        <w:t>采购通用条款与条件</w:t>
      </w:r>
      <w:bookmarkEnd w:id="3"/>
      <w:bookmarkEnd w:id="4"/>
      <w:r w:rsidRPr="00325E5F">
        <w:rPr>
          <w:rFonts w:eastAsia="等线" w:hint="eastAsia"/>
          <w:sz w:val="22"/>
        </w:rPr>
        <w:t>》</w:t>
      </w:r>
      <w:bookmarkEnd w:id="1"/>
      <w:bookmarkEnd w:id="2"/>
    </w:p>
    <w:p w14:paraId="2F3D990C" w14:textId="77777777" w:rsidR="00325E5F" w:rsidRPr="00325E5F" w:rsidRDefault="00325E5F" w:rsidP="00F35281">
      <w:pPr>
        <w:rPr>
          <w:rFonts w:eastAsia="等线" w:hint="eastAsia"/>
          <w:sz w:val="22"/>
          <w:u w:val="single"/>
        </w:rPr>
      </w:pPr>
    </w:p>
    <w:p w14:paraId="692520E5" w14:textId="77777777" w:rsidR="00325E5F" w:rsidRPr="00325E5F" w:rsidRDefault="00325E5F" w:rsidP="00325E5F">
      <w:pPr>
        <w:ind w:left="284" w:hanging="426"/>
        <w:rPr>
          <w:rFonts w:eastAsia="等线"/>
          <w:sz w:val="22"/>
        </w:rPr>
      </w:pPr>
    </w:p>
    <w:p w14:paraId="506BF298" w14:textId="77777777" w:rsidR="00325E5F" w:rsidRDefault="000A1B79" w:rsidP="00325E5F">
      <w:pPr>
        <w:ind w:left="284" w:hanging="426"/>
        <w:rPr>
          <w:rFonts w:eastAsia="等线"/>
          <w:sz w:val="22"/>
        </w:rPr>
      </w:pPr>
      <w:r w:rsidRPr="000A1B79">
        <w:rPr>
          <w:rFonts w:ascii="Apple Color Emoji" w:eastAsia="Apple Color Emoji" w:hAnsi="Apple Color Emoji" w:cs="Apple Color Emoji"/>
          <w:sz w:val="28"/>
        </w:rPr>
        <w:t>✔</w:t>
      </w:r>
      <w:r w:rsidR="00325E5F" w:rsidRPr="00325E5F">
        <w:rPr>
          <w:rFonts w:eastAsia="等线"/>
          <w:sz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325E5F" w:rsidRPr="00325E5F">
        <w:rPr>
          <w:rFonts w:eastAsia="等线"/>
          <w:sz w:val="22"/>
        </w:rPr>
        <w:instrText xml:space="preserve"> FORMCHECKBOX </w:instrText>
      </w:r>
      <w:r w:rsidR="005B7558">
        <w:rPr>
          <w:rFonts w:eastAsia="等线"/>
          <w:sz w:val="22"/>
        </w:rPr>
      </w:r>
      <w:r w:rsidR="005B7558">
        <w:rPr>
          <w:rFonts w:eastAsia="等线"/>
          <w:sz w:val="22"/>
        </w:rPr>
        <w:fldChar w:fldCharType="separate"/>
      </w:r>
      <w:r w:rsidR="00325E5F" w:rsidRPr="00325E5F">
        <w:rPr>
          <w:rFonts w:eastAsia="等线"/>
          <w:sz w:val="22"/>
        </w:rPr>
        <w:fldChar w:fldCharType="end"/>
      </w:r>
      <w:r w:rsidR="00325E5F" w:rsidRPr="00325E5F">
        <w:rPr>
          <w:rFonts w:eastAsia="等线" w:hint="eastAsia"/>
          <w:sz w:val="22"/>
        </w:rPr>
        <w:tab/>
      </w:r>
      <w:r w:rsidR="00325E5F" w:rsidRPr="00325E5F">
        <w:rPr>
          <w:rFonts w:eastAsia="等线"/>
          <w:sz w:val="22"/>
        </w:rPr>
        <w:t>I co</w:t>
      </w:r>
      <w:r w:rsidR="00325E5F">
        <w:rPr>
          <w:rFonts w:eastAsia="等线"/>
          <w:sz w:val="22"/>
        </w:rPr>
        <w:t>mply with VW Anhui’s GTC except for the following items:</w:t>
      </w:r>
      <w:bookmarkStart w:id="5" w:name="_GoBack"/>
      <w:bookmarkEnd w:id="5"/>
    </w:p>
    <w:p w14:paraId="58467F4B" w14:textId="77777777" w:rsidR="00325E5F" w:rsidRDefault="00325E5F" w:rsidP="00325E5F">
      <w:pPr>
        <w:widowControl/>
        <w:ind w:firstLine="284"/>
        <w:jc w:val="left"/>
        <w:rPr>
          <w:rFonts w:eastAsia="等线" w:cs="Times New Roman"/>
          <w:sz w:val="22"/>
        </w:rPr>
      </w:pPr>
      <w:r>
        <w:rPr>
          <w:rFonts w:eastAsia="等线" w:hint="eastAsia"/>
          <w:sz w:val="22"/>
        </w:rPr>
        <w:t>我司符合大众安徽《</w:t>
      </w:r>
      <w:r w:rsidRPr="00313A4C">
        <w:rPr>
          <w:rFonts w:eastAsia="等线" w:hint="eastAsia"/>
          <w:sz w:val="22"/>
        </w:rPr>
        <w:t>生产设备与服务采购通用条款与条件</w:t>
      </w:r>
      <w:r>
        <w:rPr>
          <w:rFonts w:eastAsia="等线" w:hint="eastAsia"/>
          <w:sz w:val="22"/>
        </w:rPr>
        <w:t>》</w:t>
      </w:r>
      <w:r>
        <w:rPr>
          <w:rFonts w:eastAsia="等线"/>
          <w:sz w:val="22"/>
        </w:rPr>
        <w:t>，</w:t>
      </w:r>
      <w:r>
        <w:rPr>
          <w:rFonts w:eastAsia="等线" w:hint="eastAsia"/>
          <w:sz w:val="22"/>
        </w:rPr>
        <w:t>但以下条款除外：</w:t>
      </w:r>
    </w:p>
    <w:p w14:paraId="238E446D" w14:textId="77777777" w:rsidR="00325E5F" w:rsidRPr="00963925" w:rsidRDefault="00325E5F" w:rsidP="00325E5F">
      <w:pPr>
        <w:widowControl/>
        <w:ind w:hanging="142"/>
        <w:jc w:val="left"/>
        <w:rPr>
          <w:rFonts w:eastAsia="等线" w:cs="Times New Roman"/>
          <w:sz w:val="22"/>
        </w:rPr>
      </w:pPr>
    </w:p>
    <w:tbl>
      <w:tblPr>
        <w:tblpPr w:leftFromText="180" w:rightFromText="180" w:vertAnchor="text" w:horzAnchor="page" w:tblpX="1570" w:tblpY="170"/>
        <w:tblW w:w="96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252"/>
        <w:gridCol w:w="3969"/>
      </w:tblGrid>
      <w:tr w:rsidR="00325E5F" w:rsidRPr="00795287" w14:paraId="36939301" w14:textId="77777777" w:rsidTr="00EB2DF5">
        <w:trPr>
          <w:trHeight w:val="851"/>
        </w:trPr>
        <w:tc>
          <w:tcPr>
            <w:tcW w:w="141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3E3DDD2" w14:textId="77777777" w:rsidR="00325E5F" w:rsidRPr="00795287" w:rsidRDefault="00325E5F" w:rsidP="00EB2DF5">
            <w:pPr>
              <w:adjustRightInd w:val="0"/>
              <w:snapToGrid w:val="0"/>
              <w:jc w:val="center"/>
              <w:rPr>
                <w:rFonts w:eastAsia="等线" w:cs="Arial"/>
                <w:sz w:val="22"/>
              </w:rPr>
            </w:pPr>
            <w:r w:rsidRPr="00795287">
              <w:rPr>
                <w:rFonts w:eastAsia="等线" w:cs="Arial"/>
                <w:sz w:val="22"/>
              </w:rPr>
              <w:t>条款</w:t>
            </w:r>
          </w:p>
          <w:p w14:paraId="77C17B0E" w14:textId="77777777" w:rsidR="00325E5F" w:rsidRPr="00795287" w:rsidRDefault="00325E5F" w:rsidP="00EB2DF5">
            <w:pPr>
              <w:adjustRightInd w:val="0"/>
              <w:snapToGrid w:val="0"/>
              <w:jc w:val="center"/>
              <w:rPr>
                <w:rFonts w:eastAsia="等线" w:cs="Arial"/>
                <w:sz w:val="22"/>
              </w:rPr>
            </w:pPr>
            <w:r w:rsidRPr="00795287">
              <w:rPr>
                <w:rFonts w:eastAsia="等线" w:cs="Arial"/>
                <w:sz w:val="22"/>
              </w:rPr>
              <w:t>Clause no.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9ACA03" w14:textId="77777777" w:rsidR="00325E5F" w:rsidRPr="00795287" w:rsidRDefault="00325E5F" w:rsidP="00EB2DF5">
            <w:pPr>
              <w:adjustRightInd w:val="0"/>
              <w:snapToGrid w:val="0"/>
              <w:jc w:val="center"/>
              <w:rPr>
                <w:rFonts w:eastAsia="等线" w:cs="Arial"/>
                <w:sz w:val="22"/>
              </w:rPr>
            </w:pPr>
            <w:r>
              <w:rPr>
                <w:rFonts w:eastAsia="等线" w:cs="Arial"/>
                <w:sz w:val="22"/>
              </w:rPr>
              <w:t>大众安徽</w:t>
            </w:r>
            <w:r w:rsidRPr="00795287">
              <w:rPr>
                <w:rFonts w:eastAsia="等线" w:cs="Arial"/>
                <w:sz w:val="22"/>
              </w:rPr>
              <w:t>条款</w:t>
            </w:r>
          </w:p>
          <w:p w14:paraId="5144ADBB" w14:textId="77777777" w:rsidR="00325E5F" w:rsidRPr="00795287" w:rsidRDefault="00325E5F" w:rsidP="00EB2DF5">
            <w:pPr>
              <w:adjustRightInd w:val="0"/>
              <w:snapToGrid w:val="0"/>
              <w:jc w:val="center"/>
              <w:rPr>
                <w:rFonts w:eastAsia="等线" w:cs="Arial"/>
                <w:sz w:val="22"/>
              </w:rPr>
            </w:pPr>
            <w:r>
              <w:rPr>
                <w:rFonts w:eastAsia="等线" w:cs="Arial"/>
                <w:sz w:val="22"/>
              </w:rPr>
              <w:t>VW A</w:t>
            </w:r>
            <w:r>
              <w:rPr>
                <w:rFonts w:eastAsia="等线" w:cs="Arial" w:hint="eastAsia"/>
                <w:sz w:val="22"/>
              </w:rPr>
              <w:t>nhui</w:t>
            </w:r>
            <w:r w:rsidRPr="00795287">
              <w:rPr>
                <w:rFonts w:eastAsia="等线" w:cs="Arial"/>
                <w:sz w:val="22"/>
              </w:rPr>
              <w:t>’s</w:t>
            </w:r>
            <w:r>
              <w:rPr>
                <w:rFonts w:eastAsia="等线" w:cs="Arial"/>
                <w:sz w:val="22"/>
              </w:rPr>
              <w:t xml:space="preserve"> standard text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2C9B433" w14:textId="77777777" w:rsidR="00325E5F" w:rsidRDefault="00325E5F" w:rsidP="00EB2DF5">
            <w:pPr>
              <w:adjustRightInd w:val="0"/>
              <w:snapToGrid w:val="0"/>
              <w:jc w:val="center"/>
              <w:rPr>
                <w:rFonts w:eastAsia="等线" w:cs="Arial"/>
                <w:sz w:val="22"/>
              </w:rPr>
            </w:pPr>
            <w:r w:rsidRPr="00795287">
              <w:rPr>
                <w:rFonts w:eastAsia="等线" w:cs="Arial"/>
                <w:sz w:val="22"/>
              </w:rPr>
              <w:t>理由描述</w:t>
            </w:r>
          </w:p>
          <w:p w14:paraId="1F12FD7E" w14:textId="77777777" w:rsidR="00325E5F" w:rsidRPr="00795287" w:rsidRDefault="00325E5F" w:rsidP="00EB2DF5">
            <w:pPr>
              <w:adjustRightInd w:val="0"/>
              <w:snapToGrid w:val="0"/>
              <w:jc w:val="center"/>
              <w:rPr>
                <w:rFonts w:eastAsia="等线" w:cs="Arial"/>
                <w:sz w:val="22"/>
              </w:rPr>
            </w:pPr>
            <w:r>
              <w:rPr>
                <w:rFonts w:eastAsia="等线" w:cs="Arial"/>
                <w:sz w:val="22"/>
              </w:rPr>
              <w:t>Reason of non-compliance</w:t>
            </w:r>
          </w:p>
        </w:tc>
      </w:tr>
      <w:tr w:rsidR="00325E5F" w:rsidRPr="00795287" w14:paraId="1A932A2A" w14:textId="77777777" w:rsidTr="00EB2DF5">
        <w:trPr>
          <w:trHeight w:val="851"/>
        </w:trPr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B6B19" w14:textId="77777777" w:rsidR="00325E5F" w:rsidRPr="00795287" w:rsidRDefault="00F35281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 w:hint="eastAsia"/>
                <w:sz w:val="24"/>
              </w:rPr>
            </w:pPr>
            <w:r>
              <w:rPr>
                <w:rFonts w:eastAsia="等线" w:cs="Arial" w:hint="eastAsia"/>
                <w:sz w:val="24"/>
              </w:rPr>
              <w:t>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880D6" w14:textId="77777777" w:rsidR="00325E5F" w:rsidRPr="00795287" w:rsidRDefault="00F35281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 w:hint="eastAsia"/>
                <w:sz w:val="24"/>
              </w:rPr>
            </w:pPr>
            <w:r>
              <w:rPr>
                <w:rFonts w:eastAsia="等线" w:cs="Arial" w:hint="eastAsia"/>
                <w:sz w:val="24"/>
              </w:rPr>
              <w:t>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37B04" w14:textId="77777777" w:rsidR="00325E5F" w:rsidRPr="00795287" w:rsidRDefault="00F35281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 w:hint="eastAsia"/>
                <w:sz w:val="24"/>
              </w:rPr>
            </w:pPr>
            <w:r>
              <w:rPr>
                <w:rFonts w:eastAsia="等线" w:cs="Arial" w:hint="eastAsia"/>
                <w:sz w:val="24"/>
              </w:rPr>
              <w:t>无</w:t>
            </w:r>
          </w:p>
        </w:tc>
      </w:tr>
      <w:tr w:rsidR="00325E5F" w:rsidRPr="00795287" w14:paraId="3417D0AD" w14:textId="77777777" w:rsidTr="00EB2DF5">
        <w:trPr>
          <w:trHeight w:val="851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53B57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4748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5645A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</w:tr>
      <w:tr w:rsidR="00325E5F" w:rsidRPr="00795287" w14:paraId="48AFDE5D" w14:textId="77777777" w:rsidTr="00EB2DF5">
        <w:trPr>
          <w:trHeight w:val="851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D399E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21C9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50F7B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</w:tr>
      <w:tr w:rsidR="00325E5F" w:rsidRPr="00795287" w14:paraId="7A2683C0" w14:textId="77777777" w:rsidTr="00EB2DF5">
        <w:trPr>
          <w:trHeight w:val="851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27938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10E3D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4381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</w:tr>
      <w:tr w:rsidR="00325E5F" w:rsidRPr="00795287" w14:paraId="1DBD030F" w14:textId="77777777" w:rsidTr="00EB2DF5">
        <w:trPr>
          <w:trHeight w:val="851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5F6D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EAA0C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52D9" w14:textId="77777777" w:rsidR="00325E5F" w:rsidRPr="00795287" w:rsidRDefault="00325E5F" w:rsidP="00EB2DF5">
            <w:pPr>
              <w:adjustRightInd w:val="0"/>
              <w:snapToGrid w:val="0"/>
              <w:spacing w:line="560" w:lineRule="atLeast"/>
              <w:jc w:val="center"/>
              <w:rPr>
                <w:rFonts w:eastAsia="等线" w:cs="Arial"/>
                <w:sz w:val="24"/>
              </w:rPr>
            </w:pPr>
          </w:p>
        </w:tc>
      </w:tr>
    </w:tbl>
    <w:p w14:paraId="772B2113" w14:textId="77777777" w:rsidR="00325E5F" w:rsidRDefault="00325E5F" w:rsidP="00325E5F">
      <w:pPr>
        <w:rPr>
          <w:rFonts w:eastAsia="等线"/>
          <w:sz w:val="22"/>
        </w:rPr>
      </w:pPr>
    </w:p>
    <w:p w14:paraId="4CA0D2CF" w14:textId="77777777" w:rsidR="00325E5F" w:rsidRDefault="00325E5F" w:rsidP="00325E5F">
      <w:pPr>
        <w:rPr>
          <w:rFonts w:eastAsia="等线"/>
          <w:sz w:val="22"/>
        </w:rPr>
      </w:pPr>
    </w:p>
    <w:p w14:paraId="50C4213F" w14:textId="77777777" w:rsidR="00325E5F" w:rsidRPr="00325E5F" w:rsidRDefault="00325E5F" w:rsidP="00325E5F">
      <w:pPr>
        <w:spacing w:line="288" w:lineRule="auto"/>
        <w:rPr>
          <w:rFonts w:ascii="Arial" w:hAnsi="Arial" w:cs="Arial"/>
          <w:color w:val="2E3033"/>
          <w:shd w:val="clear" w:color="auto" w:fill="FFFFFF"/>
        </w:rPr>
      </w:pPr>
      <w:r w:rsidRPr="00325E5F">
        <w:rPr>
          <w:rFonts w:ascii="Arial" w:hAnsi="Arial" w:cs="Arial"/>
          <w:color w:val="2E3033"/>
          <w:shd w:val="clear" w:color="auto" w:fill="FFFFFF"/>
        </w:rPr>
        <w:t xml:space="preserve">After </w:t>
      </w:r>
      <w:r w:rsidRPr="00325E5F">
        <w:rPr>
          <w:rFonts w:ascii="Arial" w:hAnsi="Arial" w:cs="Arial" w:hint="eastAsia"/>
          <w:color w:val="2E3033"/>
          <w:shd w:val="clear" w:color="auto" w:fill="FFFFFF"/>
        </w:rPr>
        <w:t>you</w:t>
      </w:r>
      <w:r w:rsidRPr="00325E5F">
        <w:rPr>
          <w:rFonts w:ascii="Arial" w:hAnsi="Arial" w:cs="Arial"/>
          <w:color w:val="2E3033"/>
          <w:shd w:val="clear" w:color="auto" w:fill="FFFFFF"/>
        </w:rPr>
        <w:t xml:space="preserve"> agree to our General Terms and Conditions of Procurement, if there is no exception, the future cooperation with your company will </w:t>
      </w:r>
      <w:r w:rsidRPr="00325E5F">
        <w:rPr>
          <w:rFonts w:ascii="Arial" w:hAnsi="Arial" w:cs="Arial" w:hint="eastAsia"/>
          <w:color w:val="2E3033"/>
          <w:shd w:val="clear" w:color="auto" w:fill="FFFFFF"/>
        </w:rPr>
        <w:t>apply</w:t>
      </w:r>
      <w:r w:rsidRPr="00325E5F">
        <w:rPr>
          <w:rFonts w:ascii="Arial" w:hAnsi="Arial" w:cs="Arial"/>
          <w:color w:val="2E3033"/>
          <w:shd w:val="clear" w:color="auto" w:fill="FFFFFF"/>
        </w:rPr>
        <w:t xml:space="preserve"> </w:t>
      </w:r>
      <w:r w:rsidRPr="00325E5F">
        <w:rPr>
          <w:rFonts w:ascii="Arial" w:hAnsi="Arial" w:cs="Arial" w:hint="eastAsia"/>
          <w:color w:val="2E3033"/>
          <w:shd w:val="clear" w:color="auto" w:fill="FFFFFF"/>
        </w:rPr>
        <w:t>to</w:t>
      </w:r>
      <w:r w:rsidRPr="00325E5F">
        <w:rPr>
          <w:rFonts w:ascii="Arial" w:hAnsi="Arial" w:cs="Arial"/>
          <w:color w:val="2E3033"/>
          <w:shd w:val="clear" w:color="auto" w:fill="FFFFFF"/>
        </w:rPr>
        <w:t xml:space="preserve"> this term.</w:t>
      </w:r>
    </w:p>
    <w:p w14:paraId="0F3C43C2" w14:textId="77777777" w:rsidR="00325E5F" w:rsidRPr="002D2CEE" w:rsidRDefault="00325E5F" w:rsidP="00325E5F">
      <w:pPr>
        <w:spacing w:line="288" w:lineRule="auto"/>
      </w:pPr>
      <w:r w:rsidRPr="00325E5F">
        <w:rPr>
          <w:rFonts w:hint="eastAsia"/>
        </w:rPr>
        <w:t>贵司同意我司</w:t>
      </w:r>
      <w:r w:rsidRPr="00325E5F">
        <w:rPr>
          <w:rFonts w:hint="eastAsia"/>
          <w:sz w:val="22"/>
        </w:rPr>
        <w:t>《采购通用条款与条件》后，</w:t>
      </w:r>
      <w:r w:rsidRPr="00325E5F">
        <w:rPr>
          <w:rFonts w:hint="eastAsia"/>
        </w:rPr>
        <w:t>如无例外，此后与贵司的合作通用此条款。</w:t>
      </w:r>
    </w:p>
    <w:p w14:paraId="16002319" w14:textId="77777777" w:rsidR="00325E5F" w:rsidRDefault="00325E5F" w:rsidP="00325E5F">
      <w:pPr>
        <w:rPr>
          <w:rFonts w:eastAsia="等线"/>
          <w:sz w:val="22"/>
        </w:rPr>
      </w:pPr>
    </w:p>
    <w:p w14:paraId="1E4F43B6" w14:textId="77777777" w:rsidR="00325E5F" w:rsidRPr="00414B75" w:rsidRDefault="00325E5F" w:rsidP="00325E5F">
      <w:pPr>
        <w:ind w:hanging="142"/>
        <w:rPr>
          <w:rFonts w:eastAsia="等线"/>
          <w:color w:val="000000" w:themeColor="text1"/>
          <w:sz w:val="22"/>
        </w:rPr>
      </w:pPr>
      <w:r>
        <w:rPr>
          <w:rFonts w:eastAsia="等线"/>
          <w:color w:val="000000" w:themeColor="text1"/>
          <w:sz w:val="22"/>
        </w:rPr>
        <w:t>Signature:</w:t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 w:hint="eastAsia"/>
          <w:color w:val="000000" w:themeColor="text1"/>
          <w:sz w:val="22"/>
        </w:rPr>
        <w:t>公司盖章：</w:t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>
        <w:rPr>
          <w:rFonts w:eastAsia="等线"/>
          <w:color w:val="000000" w:themeColor="text1"/>
          <w:sz w:val="22"/>
        </w:rPr>
        <w:tab/>
      </w:r>
      <w:r w:rsidRPr="00414B75">
        <w:rPr>
          <w:rFonts w:eastAsia="等线"/>
          <w:color w:val="000000" w:themeColor="text1"/>
          <w:sz w:val="22"/>
        </w:rPr>
        <w:t xml:space="preserve">                             </w:t>
      </w:r>
    </w:p>
    <w:p w14:paraId="61E5577C" w14:textId="77777777" w:rsidR="00325E5F" w:rsidRDefault="00993721" w:rsidP="00993721">
      <w:pPr>
        <w:ind w:left="1417" w:hangingChars="644" w:hanging="1417"/>
        <w:rPr>
          <w:rFonts w:eastAsia="等线" w:hint="eastAsia"/>
          <w:color w:val="000000" w:themeColor="text1"/>
          <w:sz w:val="22"/>
        </w:rPr>
      </w:pPr>
      <w:r>
        <w:rPr>
          <w:rFonts w:eastAsia="等线" w:hint="eastAsia"/>
          <w:color w:val="000000" w:themeColor="text1"/>
          <w:sz w:val="22"/>
        </w:rPr>
        <w:t xml:space="preserve">  </w:t>
      </w:r>
    </w:p>
    <w:p w14:paraId="365A1CFE" w14:textId="77777777" w:rsidR="007F7D82" w:rsidRPr="00F35281" w:rsidRDefault="00325E5F" w:rsidP="00F35281">
      <w:pPr>
        <w:ind w:hanging="142"/>
        <w:rPr>
          <w:rFonts w:eastAsia="等线" w:hint="eastAsia"/>
          <w:color w:val="000000" w:themeColor="text1"/>
          <w:sz w:val="22"/>
        </w:rPr>
      </w:pPr>
      <w:r>
        <w:rPr>
          <w:rFonts w:eastAsia="等线" w:hint="eastAsia"/>
          <w:color w:val="000000" w:themeColor="text1"/>
          <w:sz w:val="22"/>
        </w:rPr>
        <w:t>投标人签名：</w:t>
      </w:r>
      <w:r w:rsidR="00F35281" w:rsidRPr="00F35281">
        <w:rPr>
          <w:rFonts w:eastAsia="等线"/>
          <w:color w:val="000000" w:themeColor="text1"/>
          <w:sz w:val="22"/>
        </w:rPr>
        <w:drawing>
          <wp:inline distT="0" distB="0" distL="0" distR="0" wp14:anchorId="0A0A80B4" wp14:editId="4FF841D8">
            <wp:extent cx="965729" cy="7698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1667" cy="79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D82" w:rsidRPr="00F3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1E5BA" w14:textId="77777777" w:rsidR="005B7558" w:rsidRDefault="005B7558" w:rsidP="00F35281">
      <w:r>
        <w:separator/>
      </w:r>
    </w:p>
  </w:endnote>
  <w:endnote w:type="continuationSeparator" w:id="0">
    <w:p w14:paraId="4D0E03DD" w14:textId="77777777" w:rsidR="005B7558" w:rsidRDefault="005B7558" w:rsidP="00F3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olor Emoji">
    <w:panose1 w:val="00000000000000000000"/>
    <w:charset w:val="00"/>
    <w:family w:val="auto"/>
    <w:pitch w:val="fixed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93037" w14:textId="77777777" w:rsidR="005B7558" w:rsidRDefault="005B7558" w:rsidP="00F35281">
      <w:r>
        <w:separator/>
      </w:r>
    </w:p>
  </w:footnote>
  <w:footnote w:type="continuationSeparator" w:id="0">
    <w:p w14:paraId="7832061A" w14:textId="77777777" w:rsidR="005B7558" w:rsidRDefault="005B7558" w:rsidP="00F3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5F"/>
    <w:rsid w:val="000A1B79"/>
    <w:rsid w:val="00325E5F"/>
    <w:rsid w:val="005B7558"/>
    <w:rsid w:val="006B4CB8"/>
    <w:rsid w:val="007F7D82"/>
    <w:rsid w:val="00875866"/>
    <w:rsid w:val="00993721"/>
    <w:rsid w:val="00F3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891D"/>
  <w15:chartTrackingRefBased/>
  <w15:docId w15:val="{766520D3-AC6C-4F7E-8E0F-AA0A38E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25E5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281"/>
    <w:pPr>
      <w:snapToGrid w:val="0"/>
      <w:jc w:val="left"/>
    </w:pPr>
    <w:rPr>
      <w:sz w:val="18"/>
      <w:szCs w:val="18"/>
    </w:rPr>
  </w:style>
  <w:style w:type="character" w:customStyle="1" w:styleId="a4">
    <w:name w:val="脚注文本字符"/>
    <w:basedOn w:val="a0"/>
    <w:link w:val="a3"/>
    <w:uiPriority w:val="99"/>
    <w:rsid w:val="00F35281"/>
    <w:rPr>
      <w:sz w:val="18"/>
      <w:szCs w:val="18"/>
    </w:rPr>
  </w:style>
  <w:style w:type="character" w:styleId="a5">
    <w:name w:val="footnote reference"/>
    <w:basedOn w:val="a0"/>
    <w:uiPriority w:val="99"/>
    <w:unhideWhenUsed/>
    <w:rsid w:val="00F35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4B273A24-A09C-4B4F-A859-D7050977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555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Tao (Volkswagen-Anhui)</dc:creator>
  <cp:keywords/>
  <dc:description/>
  <cp:lastModifiedBy>renehou</cp:lastModifiedBy>
  <cp:revision>2</cp:revision>
  <dcterms:created xsi:type="dcterms:W3CDTF">2022-01-24T10:13:00Z</dcterms:created>
  <dcterms:modified xsi:type="dcterms:W3CDTF">2022-05-26T10:15:00Z</dcterms:modified>
</cp:coreProperties>
</file>