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05382" w:rsidRDefault="00000000">
      <w:pPr>
        <w:spacing w:line="600" w:lineRule="auto"/>
        <w:jc w:val="center"/>
        <w:rPr>
          <w:rFonts w:ascii="仿宋" w:eastAsia="仿宋" w:hAnsi="仿宋" w:cs="仿宋"/>
          <w:b/>
          <w:kern w:val="21"/>
          <w:sz w:val="32"/>
          <w:szCs w:val="32"/>
        </w:rPr>
      </w:pPr>
      <w:r>
        <w:rPr>
          <w:rFonts w:ascii="仿宋" w:eastAsia="仿宋" w:hAnsi="仿宋" w:cs="仿宋" w:hint="eastAsia"/>
          <w:b/>
          <w:kern w:val="21"/>
          <w:sz w:val="32"/>
          <w:szCs w:val="32"/>
        </w:rPr>
        <w:t>汽车租赁合同</w:t>
      </w:r>
    </w:p>
    <w:p w:rsidR="00A05382" w:rsidRPr="00F42949" w:rsidRDefault="00000000">
      <w:pPr>
        <w:spacing w:line="360" w:lineRule="auto"/>
        <w:ind w:left="420"/>
        <w:rPr>
          <w:rFonts w:ascii="仿宋" w:eastAsia="仿宋" w:hAnsi="仿宋" w:cs="仿宋"/>
          <w:b/>
          <w:kern w:val="21"/>
          <w:szCs w:val="21"/>
          <w:highlight w:val="yellow"/>
        </w:rPr>
      </w:pPr>
      <w:r w:rsidRPr="00F42949">
        <w:rPr>
          <w:rFonts w:ascii="仿宋" w:eastAsia="仿宋" w:hAnsi="仿宋" w:cs="仿宋" w:hint="eastAsia"/>
          <w:b/>
          <w:kern w:val="21"/>
          <w:szCs w:val="21"/>
          <w:highlight w:val="yellow"/>
        </w:rPr>
        <w:t>出租方：东莞鸿粤</w:t>
      </w:r>
      <w:r w:rsidR="00713722" w:rsidRPr="00F42949">
        <w:rPr>
          <w:rFonts w:ascii="仿宋" w:eastAsia="仿宋" w:hAnsi="仿宋" w:cs="仿宋" w:hint="eastAsia"/>
          <w:b/>
          <w:kern w:val="21"/>
          <w:szCs w:val="21"/>
          <w:highlight w:val="yellow"/>
        </w:rPr>
        <w:t>浩</w:t>
      </w:r>
      <w:r w:rsidRPr="00F42949">
        <w:rPr>
          <w:rFonts w:ascii="仿宋" w:eastAsia="仿宋" w:hAnsi="仿宋" w:cs="仿宋" w:hint="eastAsia"/>
          <w:b/>
          <w:kern w:val="21"/>
          <w:szCs w:val="21"/>
          <w:highlight w:val="yellow"/>
        </w:rPr>
        <w:t>誉汽车销售服务有限公司</w:t>
      </w:r>
    </w:p>
    <w:p w:rsidR="00A05382" w:rsidRPr="00F42949" w:rsidRDefault="00000000">
      <w:pPr>
        <w:spacing w:line="360" w:lineRule="auto"/>
        <w:ind w:left="420"/>
        <w:rPr>
          <w:rFonts w:ascii="仿宋" w:eastAsia="仿宋" w:hAnsi="仿宋" w:cs="仿宋"/>
          <w:b/>
          <w:kern w:val="21"/>
          <w:szCs w:val="21"/>
          <w:highlight w:val="yellow"/>
        </w:rPr>
      </w:pPr>
      <w:r w:rsidRPr="00F42949">
        <w:rPr>
          <w:rFonts w:ascii="仿宋" w:eastAsia="仿宋" w:hAnsi="仿宋" w:cs="仿宋" w:hint="eastAsia"/>
          <w:b/>
          <w:kern w:val="21"/>
          <w:szCs w:val="21"/>
          <w:highlight w:val="yellow"/>
        </w:rPr>
        <w:t>身份证号码/统一社会信用代码：9144 1900 5</w:t>
      </w:r>
      <w:r w:rsidR="00713722" w:rsidRPr="00F42949">
        <w:rPr>
          <w:rFonts w:ascii="仿宋" w:eastAsia="仿宋" w:hAnsi="仿宋" w:cs="仿宋"/>
          <w:b/>
          <w:kern w:val="21"/>
          <w:szCs w:val="21"/>
          <w:highlight w:val="yellow"/>
        </w:rPr>
        <w:t>724</w:t>
      </w:r>
      <w:r w:rsidRPr="00F42949">
        <w:rPr>
          <w:rFonts w:ascii="仿宋" w:eastAsia="仿宋" w:hAnsi="仿宋" w:cs="仿宋" w:hint="eastAsia"/>
          <w:b/>
          <w:kern w:val="21"/>
          <w:szCs w:val="21"/>
          <w:highlight w:val="yellow"/>
        </w:rPr>
        <w:t xml:space="preserve"> </w:t>
      </w:r>
      <w:r w:rsidR="00713722" w:rsidRPr="00F42949">
        <w:rPr>
          <w:rFonts w:ascii="仿宋" w:eastAsia="仿宋" w:hAnsi="仿宋" w:cs="仿宋"/>
          <w:b/>
          <w:kern w:val="21"/>
          <w:szCs w:val="21"/>
          <w:highlight w:val="yellow"/>
        </w:rPr>
        <w:t>3575</w:t>
      </w:r>
      <w:r w:rsidRPr="00F42949">
        <w:rPr>
          <w:rFonts w:ascii="仿宋" w:eastAsia="仿宋" w:hAnsi="仿宋" w:cs="仿宋" w:hint="eastAsia"/>
          <w:b/>
          <w:kern w:val="21"/>
          <w:szCs w:val="21"/>
          <w:highlight w:val="yellow"/>
        </w:rPr>
        <w:t xml:space="preserve"> </w:t>
      </w:r>
      <w:r w:rsidR="00713722" w:rsidRPr="00F42949">
        <w:rPr>
          <w:rFonts w:ascii="仿宋" w:eastAsia="仿宋" w:hAnsi="仿宋" w:cs="仿宋"/>
          <w:b/>
          <w:kern w:val="21"/>
          <w:szCs w:val="21"/>
          <w:highlight w:val="yellow"/>
        </w:rPr>
        <w:t>5F</w:t>
      </w:r>
    </w:p>
    <w:p w:rsidR="00A05382" w:rsidRPr="00F42949" w:rsidRDefault="00000000">
      <w:pPr>
        <w:spacing w:line="360" w:lineRule="auto"/>
        <w:ind w:left="420"/>
        <w:rPr>
          <w:rFonts w:ascii="仿宋" w:eastAsia="仿宋" w:hAnsi="仿宋" w:cs="仿宋"/>
          <w:b/>
          <w:kern w:val="21"/>
          <w:szCs w:val="21"/>
          <w:highlight w:val="yellow"/>
        </w:rPr>
      </w:pPr>
      <w:r w:rsidRPr="00F42949">
        <w:rPr>
          <w:rFonts w:ascii="仿宋" w:eastAsia="仿宋" w:hAnsi="仿宋" w:cs="仿宋" w:hint="eastAsia"/>
          <w:b/>
          <w:kern w:val="21"/>
          <w:szCs w:val="21"/>
          <w:highlight w:val="yellow"/>
        </w:rPr>
        <w:t>联系地址：</w:t>
      </w:r>
      <w:r w:rsidR="00713722" w:rsidRPr="00F42949">
        <w:rPr>
          <w:rFonts w:ascii="仿宋" w:eastAsia="仿宋" w:hAnsi="仿宋" w:cs="仿宋" w:hint="eastAsia"/>
          <w:b/>
          <w:kern w:val="21"/>
          <w:szCs w:val="21"/>
          <w:highlight w:val="yellow"/>
        </w:rPr>
        <w:t>东莞市寮步镇国际汽车贸易城B-01-04号</w:t>
      </w:r>
    </w:p>
    <w:p w:rsidR="00A05382" w:rsidRDefault="00000000">
      <w:pPr>
        <w:spacing w:line="360" w:lineRule="auto"/>
        <w:ind w:left="420"/>
        <w:rPr>
          <w:rFonts w:ascii="仿宋" w:eastAsia="仿宋" w:hAnsi="仿宋" w:cs="仿宋"/>
          <w:b/>
          <w:kern w:val="21"/>
          <w:szCs w:val="21"/>
        </w:rPr>
      </w:pPr>
      <w:r w:rsidRPr="00F42949">
        <w:rPr>
          <w:rFonts w:ascii="仿宋" w:eastAsia="仿宋" w:hAnsi="仿宋" w:cs="仿宋" w:hint="eastAsia"/>
          <w:b/>
          <w:kern w:val="21"/>
          <w:szCs w:val="21"/>
          <w:highlight w:val="yellow"/>
        </w:rPr>
        <w:t>联系电话：</w:t>
      </w:r>
      <w:r w:rsidR="00713722" w:rsidRPr="00F42949">
        <w:rPr>
          <w:rFonts w:ascii="仿宋" w:eastAsia="仿宋" w:hAnsi="仿宋" w:cs="仿宋" w:hint="eastAsia"/>
          <w:b/>
          <w:kern w:val="21"/>
          <w:szCs w:val="21"/>
          <w:highlight w:val="yellow"/>
        </w:rPr>
        <w:t>钟艳芳13412055067</w:t>
      </w:r>
    </w:p>
    <w:p w:rsidR="00A05382" w:rsidRDefault="00A05382">
      <w:pPr>
        <w:spacing w:line="360" w:lineRule="auto"/>
        <w:ind w:left="420"/>
        <w:rPr>
          <w:rFonts w:ascii="仿宋" w:eastAsia="仿宋" w:hAnsi="仿宋" w:cs="仿宋"/>
          <w:b/>
          <w:kern w:val="21"/>
          <w:szCs w:val="21"/>
        </w:rPr>
      </w:pPr>
    </w:p>
    <w:p w:rsidR="00A05382"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承租方：北京博源意嘉市场咨询有限公司</w:t>
      </w:r>
    </w:p>
    <w:p w:rsidR="00A05382"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身份证号码/统一社会信用代码：9</w:t>
      </w:r>
      <w:r>
        <w:rPr>
          <w:rFonts w:ascii="仿宋" w:eastAsia="仿宋" w:hAnsi="仿宋" w:cs="仿宋"/>
          <w:b/>
          <w:kern w:val="21"/>
          <w:szCs w:val="21"/>
        </w:rPr>
        <w:t>1110108786882526</w:t>
      </w:r>
      <w:r>
        <w:rPr>
          <w:rFonts w:ascii="仿宋" w:eastAsia="仿宋" w:hAnsi="仿宋" w:cs="仿宋" w:hint="eastAsia"/>
          <w:b/>
          <w:kern w:val="21"/>
          <w:szCs w:val="21"/>
        </w:rPr>
        <w:t>E</w:t>
      </w:r>
    </w:p>
    <w:p w:rsidR="00A05382"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联系地址：北京市朝阳区深沟村C</w:t>
      </w:r>
      <w:r>
        <w:rPr>
          <w:rFonts w:ascii="仿宋" w:eastAsia="仿宋" w:hAnsi="仿宋" w:cs="仿宋"/>
          <w:b/>
          <w:kern w:val="21"/>
          <w:szCs w:val="21"/>
        </w:rPr>
        <w:t>106</w:t>
      </w:r>
      <w:r>
        <w:rPr>
          <w:rFonts w:ascii="仿宋" w:eastAsia="仿宋" w:hAnsi="仿宋" w:cs="仿宋" w:hint="eastAsia"/>
          <w:b/>
          <w:kern w:val="21"/>
          <w:szCs w:val="21"/>
        </w:rPr>
        <w:t>室</w:t>
      </w:r>
    </w:p>
    <w:p w:rsidR="00A05382"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联系人及电话：季砚彬1</w:t>
      </w:r>
      <w:r>
        <w:rPr>
          <w:rFonts w:ascii="仿宋" w:eastAsia="仿宋" w:hAnsi="仿宋" w:cs="仿宋"/>
          <w:b/>
          <w:kern w:val="21"/>
          <w:szCs w:val="21"/>
        </w:rPr>
        <w:t>3381284303</w:t>
      </w:r>
    </w:p>
    <w:p w:rsidR="00A05382" w:rsidRDefault="00A05382">
      <w:pPr>
        <w:spacing w:line="360" w:lineRule="auto"/>
        <w:ind w:left="420"/>
        <w:rPr>
          <w:rFonts w:ascii="仿宋" w:eastAsia="仿宋" w:hAnsi="仿宋" w:cs="仿宋"/>
          <w:b/>
          <w:kern w:val="21"/>
          <w:szCs w:val="21"/>
        </w:rPr>
      </w:pPr>
    </w:p>
    <w:p w:rsidR="00A05382"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依据《中华人民共和国民法典》及相关法律、法规之规定，为明确双方的权利和义务，出租方及承租方本着平等、自愿的原则，就车辆租赁事宜，签订本合同，以兹双方共同遵守。</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租赁信息</w:t>
      </w:r>
    </w:p>
    <w:p w:rsidR="00A05382"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租车数量：共</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辆，租用车辆（简称“车辆”）型号及车牌号、车辆情况详见附件《租赁车辆交接单》。</w:t>
      </w:r>
    </w:p>
    <w:p w:rsidR="00A05382"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租车用途：</w:t>
      </w:r>
      <w:r>
        <w:rPr>
          <w:rFonts w:ascii="仿宋" w:eastAsia="仿宋" w:hAnsi="仿宋" w:cs="仿宋" w:hint="eastAsia"/>
          <w:bCs/>
          <w:kern w:val="21"/>
          <w:szCs w:val="21"/>
          <w:u w:val="single"/>
        </w:rPr>
        <w:t>2</w:t>
      </w:r>
      <w:r>
        <w:rPr>
          <w:rFonts w:ascii="仿宋" w:eastAsia="仿宋" w:hAnsi="仿宋" w:cs="仿宋"/>
          <w:bCs/>
          <w:kern w:val="21"/>
          <w:szCs w:val="21"/>
          <w:u w:val="single"/>
        </w:rPr>
        <w:t>023</w:t>
      </w:r>
      <w:r>
        <w:rPr>
          <w:rFonts w:ascii="仿宋" w:eastAsia="仿宋" w:hAnsi="仿宋" w:cs="仿宋" w:hint="eastAsia"/>
          <w:bCs/>
          <w:kern w:val="21"/>
          <w:szCs w:val="21"/>
          <w:u w:val="single"/>
        </w:rPr>
        <w:t>年林肯中国</w:t>
      </w:r>
      <w:r w:rsidR="00713722">
        <w:rPr>
          <w:rFonts w:ascii="仿宋" w:eastAsia="仿宋" w:hAnsi="仿宋" w:cs="仿宋" w:hint="eastAsia"/>
          <w:bCs/>
          <w:kern w:val="21"/>
          <w:szCs w:val="21"/>
          <w:u w:val="single"/>
        </w:rPr>
        <w:t>经销商年会</w:t>
      </w:r>
      <w:r>
        <w:rPr>
          <w:rFonts w:ascii="仿宋" w:eastAsia="仿宋" w:hAnsi="仿宋" w:cs="仿宋" w:hint="eastAsia"/>
          <w:bCs/>
          <w:kern w:val="21"/>
          <w:szCs w:val="21"/>
          <w:u w:val="single"/>
        </w:rPr>
        <w:t>在三亚商务会议接待用车</w:t>
      </w:r>
      <w:r>
        <w:rPr>
          <w:rFonts w:ascii="仿宋" w:eastAsia="仿宋" w:hAnsi="仿宋" w:cs="仿宋" w:hint="eastAsia"/>
          <w:bCs/>
          <w:kern w:val="21"/>
          <w:szCs w:val="21"/>
        </w:rPr>
        <w:t>。</w:t>
      </w:r>
    </w:p>
    <w:p w:rsidR="00A05382"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租赁期限：自</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2023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年</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月</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w:t>
      </w:r>
      <w:r w:rsidR="00713722">
        <w:rPr>
          <w:rFonts w:ascii="仿宋" w:eastAsia="仿宋" w:hAnsi="仿宋" w:cs="仿宋"/>
          <w:bCs/>
          <w:kern w:val="21"/>
          <w:szCs w:val="21"/>
          <w:u w:val="single"/>
        </w:rPr>
        <w:t>4</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日至</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2023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年</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月</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8</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日止，承租方应在租赁期限届满之日18:00前将车辆及随车资料、工具归还至出租方指定地点；租用期满，承租方需要延长租期的，应在期满前7天内向出租方提出申请，出租方有权决定是否续租。</w:t>
      </w:r>
    </w:p>
    <w:p w:rsidR="00A05382"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车辆行驶里程限制：租赁期内车辆行驶里程限额为</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36000</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公里/年/辆，超出里程则按</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2.5</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元/公里/辆另行计收费用（以交车时的公里数与还车时的公里数对比计算），计算费用的时间以实际超出时计起，所产生的费用由承租方在合同到期时一并支付。</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费用及支付方式</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双方同意按照以下第</w:t>
      </w:r>
      <w:r>
        <w:rPr>
          <w:rFonts w:ascii="仿宋" w:eastAsia="仿宋" w:hAnsi="仿宋" w:cs="仿宋" w:hint="eastAsia"/>
          <w:kern w:val="21"/>
          <w:szCs w:val="21"/>
          <w:u w:val="single"/>
        </w:rPr>
        <w:t xml:space="preserve">   </w:t>
      </w:r>
      <w:r>
        <w:rPr>
          <w:rFonts w:ascii="仿宋" w:eastAsia="仿宋" w:hAnsi="仿宋" w:cs="仿宋"/>
          <w:kern w:val="21"/>
          <w:szCs w:val="21"/>
          <w:u w:val="single"/>
        </w:rPr>
        <w:t>4</w:t>
      </w:r>
      <w:r>
        <w:rPr>
          <w:rFonts w:ascii="仿宋" w:eastAsia="仿宋" w:hAnsi="仿宋" w:cs="仿宋" w:hint="eastAsia"/>
          <w:kern w:val="21"/>
          <w:szCs w:val="21"/>
          <w:u w:val="single"/>
        </w:rPr>
        <w:t xml:space="preserve">  </w:t>
      </w:r>
      <w:r>
        <w:rPr>
          <w:rFonts w:ascii="仿宋" w:eastAsia="仿宋" w:hAnsi="仿宋" w:cs="仿宋" w:hint="eastAsia"/>
          <w:kern w:val="21"/>
          <w:szCs w:val="21"/>
        </w:rPr>
        <w:t>种方式计算租金及结算（每月按照30日计算，每日按照24小时计算，不足24小时的按一日计算）：</w:t>
      </w:r>
    </w:p>
    <w:p w:rsidR="00A05382"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租金月结。租赁期内租金为人民币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元/月/辆，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w:t>
      </w:r>
      <w:r>
        <w:rPr>
          <w:rFonts w:ascii="仿宋" w:eastAsia="仿宋" w:hAnsi="仿宋" w:cs="仿宋" w:hint="eastAsia"/>
          <w:kern w:val="21"/>
          <w:szCs w:val="21"/>
        </w:rPr>
        <w:t>日（遇节假日的需提前至节假日开始前一天支付）向出租方支付当月租金。</w:t>
      </w:r>
    </w:p>
    <w:p w:rsidR="00A05382"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租金半月结。租赁期内租金为人民币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元/半月/辆，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w:t>
      </w:r>
      <w:r>
        <w:rPr>
          <w:rFonts w:ascii="仿宋" w:eastAsia="仿宋" w:hAnsi="仿宋" w:cs="仿宋" w:hint="eastAsia"/>
          <w:kern w:val="21"/>
          <w:szCs w:val="21"/>
        </w:rPr>
        <w:t>日（遇节假日的需提前至节假日开始前一天支付）向出租方支付当月租金。</w:t>
      </w:r>
    </w:p>
    <w:p w:rsidR="00A05382"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租金一次性支付。租赁期内车辆租金为人民币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辆合计租金总额为人民币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）。承租方应在本合同签订之日支付本合同项下租赁期内全部租金人民币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w:t>
      </w:r>
      <w:r>
        <w:rPr>
          <w:rFonts w:ascii="仿宋" w:eastAsia="仿宋" w:hAnsi="仿宋" w:cs="仿宋" w:hint="eastAsia"/>
          <w:kern w:val="21"/>
          <w:szCs w:val="21"/>
        </w:rPr>
        <w:lastRenderedPageBreak/>
        <w:t>出租方收到租金后向承租方提供租赁车辆。</w:t>
      </w:r>
    </w:p>
    <w:p w:rsidR="00A05382" w:rsidRPr="00F42949" w:rsidRDefault="00000000">
      <w:pPr>
        <w:pStyle w:val="1"/>
        <w:numPr>
          <w:ilvl w:val="0"/>
          <w:numId w:val="4"/>
        </w:numPr>
        <w:spacing w:line="360" w:lineRule="auto"/>
        <w:ind w:left="420" w:firstLineChars="0" w:hanging="420"/>
        <w:rPr>
          <w:rFonts w:ascii="仿宋" w:eastAsia="仿宋" w:hAnsi="仿宋" w:cs="仿宋"/>
          <w:kern w:val="21"/>
          <w:szCs w:val="21"/>
          <w:highlight w:val="yellow"/>
        </w:rPr>
      </w:pPr>
      <w:r w:rsidRPr="00F42949">
        <w:rPr>
          <w:rFonts w:ascii="仿宋" w:eastAsia="仿宋" w:hAnsi="仿宋" w:cs="仿宋" w:hint="eastAsia"/>
          <w:kern w:val="21"/>
          <w:szCs w:val="21"/>
          <w:highlight w:val="yellow"/>
        </w:rPr>
        <w:t>按活动举办场次收费：1</w:t>
      </w:r>
      <w:r w:rsidRPr="00F42949">
        <w:rPr>
          <w:rFonts w:ascii="仿宋" w:eastAsia="仿宋" w:hAnsi="仿宋" w:cs="仿宋"/>
          <w:kern w:val="21"/>
          <w:szCs w:val="21"/>
          <w:highlight w:val="yellow"/>
        </w:rPr>
        <w:t>000</w:t>
      </w:r>
      <w:r w:rsidRPr="00F42949">
        <w:rPr>
          <w:rFonts w:ascii="仿宋" w:eastAsia="仿宋" w:hAnsi="仿宋" w:cs="仿宋" w:hint="eastAsia"/>
          <w:kern w:val="21"/>
          <w:szCs w:val="21"/>
          <w:highlight w:val="yellow"/>
        </w:rPr>
        <w:t>元/车/辆</w:t>
      </w:r>
      <w:r w:rsidR="00713722" w:rsidRPr="00F42949">
        <w:rPr>
          <w:rFonts w:ascii="仿宋" w:eastAsia="仿宋" w:hAnsi="仿宋" w:cs="仿宋" w:hint="eastAsia"/>
          <w:kern w:val="21"/>
          <w:szCs w:val="21"/>
          <w:highlight w:val="yellow"/>
        </w:rPr>
        <w:t>，共计2</w:t>
      </w:r>
      <w:r w:rsidR="00713722" w:rsidRPr="00F42949">
        <w:rPr>
          <w:rFonts w:ascii="仿宋" w:eastAsia="仿宋" w:hAnsi="仿宋" w:cs="仿宋"/>
          <w:kern w:val="21"/>
          <w:szCs w:val="21"/>
          <w:highlight w:val="yellow"/>
        </w:rPr>
        <w:t>00</w:t>
      </w:r>
      <w:r w:rsidR="00713722" w:rsidRPr="00F42949">
        <w:rPr>
          <w:rFonts w:ascii="仿宋" w:eastAsia="仿宋" w:hAnsi="仿宋" w:cs="仿宋" w:hint="eastAsia"/>
          <w:kern w:val="21"/>
          <w:szCs w:val="21"/>
          <w:highlight w:val="yellow"/>
        </w:rPr>
        <w:t>0元</w:t>
      </w:r>
      <w:r w:rsidR="00F42949" w:rsidRPr="00F42949">
        <w:rPr>
          <w:rFonts w:ascii="仿宋" w:eastAsia="仿宋" w:hAnsi="仿宋" w:cs="仿宋" w:hint="eastAsia"/>
          <w:kern w:val="21"/>
          <w:szCs w:val="21"/>
          <w:highlight w:val="yellow"/>
        </w:rPr>
        <w:t>，一次性支付。</w:t>
      </w:r>
    </w:p>
    <w:p w:rsidR="00A05382" w:rsidRPr="00F42949" w:rsidRDefault="00000000">
      <w:pPr>
        <w:pStyle w:val="1"/>
        <w:numPr>
          <w:ilvl w:val="0"/>
          <w:numId w:val="3"/>
        </w:numPr>
        <w:spacing w:line="360" w:lineRule="auto"/>
        <w:ind w:left="420" w:firstLine="420"/>
        <w:rPr>
          <w:rFonts w:ascii="仿宋" w:eastAsia="仿宋" w:hAnsi="仿宋" w:cs="仿宋"/>
          <w:kern w:val="21"/>
          <w:szCs w:val="21"/>
          <w:highlight w:val="yellow"/>
        </w:rPr>
      </w:pPr>
      <w:r w:rsidRPr="00F42949">
        <w:rPr>
          <w:rFonts w:ascii="仿宋" w:eastAsia="仿宋" w:hAnsi="仿宋" w:cs="仿宋" w:hint="eastAsia"/>
          <w:kern w:val="21"/>
          <w:szCs w:val="21"/>
          <w:highlight w:val="yellow"/>
        </w:rPr>
        <w:t>出租方指定收款账户如下：</w:t>
      </w:r>
    </w:p>
    <w:p w:rsidR="00A05382" w:rsidRPr="00F42949" w:rsidRDefault="00000000">
      <w:pPr>
        <w:spacing w:line="360" w:lineRule="auto"/>
        <w:ind w:left="420"/>
        <w:rPr>
          <w:rFonts w:ascii="仿宋" w:eastAsia="仿宋" w:hAnsi="仿宋" w:cs="仿宋"/>
          <w:bCs/>
          <w:kern w:val="21"/>
          <w:szCs w:val="21"/>
          <w:highlight w:val="yellow"/>
        </w:rPr>
      </w:pPr>
      <w:r w:rsidRPr="00F42949">
        <w:rPr>
          <w:rFonts w:ascii="仿宋" w:eastAsia="仿宋" w:hAnsi="仿宋" w:cs="仿宋" w:hint="eastAsia"/>
          <w:bCs/>
          <w:kern w:val="21"/>
          <w:szCs w:val="21"/>
          <w:highlight w:val="yellow"/>
        </w:rPr>
        <w:t>开户名称：</w:t>
      </w:r>
      <w:r w:rsidR="00713722" w:rsidRPr="00F42949">
        <w:rPr>
          <w:rFonts w:ascii="仿宋" w:eastAsia="仿宋" w:hAnsi="仿宋" w:cs="仿宋" w:hint="eastAsia"/>
          <w:bCs/>
          <w:kern w:val="21"/>
          <w:szCs w:val="21"/>
          <w:highlight w:val="yellow"/>
        </w:rPr>
        <w:t>东莞鸿粤浩誉汽车销售服务有限公司</w:t>
      </w:r>
    </w:p>
    <w:p w:rsidR="00A05382" w:rsidRPr="00F42949" w:rsidRDefault="00000000">
      <w:pPr>
        <w:spacing w:line="360" w:lineRule="auto"/>
        <w:ind w:left="420"/>
        <w:rPr>
          <w:rFonts w:ascii="仿宋" w:eastAsia="仿宋" w:hAnsi="仿宋" w:cs="仿宋"/>
          <w:bCs/>
          <w:kern w:val="21"/>
          <w:szCs w:val="21"/>
          <w:highlight w:val="yellow"/>
        </w:rPr>
      </w:pPr>
      <w:r w:rsidRPr="00F42949">
        <w:rPr>
          <w:rFonts w:ascii="仿宋" w:eastAsia="仿宋" w:hAnsi="仿宋" w:cs="仿宋" w:hint="eastAsia"/>
          <w:bCs/>
          <w:kern w:val="21"/>
          <w:szCs w:val="21"/>
          <w:highlight w:val="yellow"/>
        </w:rPr>
        <w:t>开户银行：</w:t>
      </w:r>
      <w:r w:rsidR="00713722" w:rsidRPr="00F42949">
        <w:rPr>
          <w:rFonts w:ascii="仿宋" w:eastAsia="仿宋" w:hAnsi="仿宋" w:cs="仿宋" w:hint="eastAsia"/>
          <w:bCs/>
          <w:kern w:val="21"/>
          <w:szCs w:val="21"/>
          <w:highlight w:val="yellow"/>
        </w:rPr>
        <w:t>兴业银行广州分行营业部</w:t>
      </w:r>
    </w:p>
    <w:p w:rsidR="00A05382" w:rsidRDefault="00000000">
      <w:pPr>
        <w:spacing w:line="360" w:lineRule="auto"/>
        <w:ind w:left="420"/>
        <w:rPr>
          <w:rFonts w:ascii="仿宋" w:eastAsia="仿宋" w:hAnsi="仿宋" w:cs="仿宋"/>
          <w:bCs/>
          <w:kern w:val="21"/>
          <w:szCs w:val="21"/>
        </w:rPr>
      </w:pPr>
      <w:r w:rsidRPr="00F42949">
        <w:rPr>
          <w:rFonts w:ascii="仿宋" w:eastAsia="仿宋" w:hAnsi="仿宋" w:cs="仿宋" w:hint="eastAsia"/>
          <w:bCs/>
          <w:kern w:val="21"/>
          <w:szCs w:val="21"/>
          <w:highlight w:val="yellow"/>
        </w:rPr>
        <w:t>银行账号：</w:t>
      </w:r>
      <w:r w:rsidR="00713722" w:rsidRPr="00F42949">
        <w:rPr>
          <w:rFonts w:ascii="仿宋" w:eastAsia="仿宋" w:hAnsi="仿宋" w:cs="仿宋"/>
          <w:bCs/>
          <w:kern w:val="21"/>
          <w:szCs w:val="21"/>
          <w:highlight w:val="yellow"/>
        </w:rPr>
        <w:t>3948 8010 0100 7875 79</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承租方同意并授权出租方有权自行或通过第三方机构、承租方发卡机构或其他合法方式从承租方的银行卡、消费储值卡、信用卡及其他任何支付方式中扣划承租方应付费用。</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承租方未能及时、足额支付租赁费用及其他相关费用的，应当按照应付而未付费用的万分之三的标准向出租方支付滞纳金至所有费用结清之日止。承租方逾期支付全部或部分款项超过10天的，出租方有权单方终止本合同，不予退还已收保证金、押金，收回车辆并根据合同约定追究承租方违约责任。</w:t>
      </w:r>
    </w:p>
    <w:p w:rsidR="00A05382" w:rsidRDefault="00000000">
      <w:pPr>
        <w:numPr>
          <w:ilvl w:val="0"/>
          <w:numId w:val="3"/>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因承租方违法、违约用车导致车辆被扣押、维修或遗失车辆证照等情况而造成车辆停运的，承租方应承担由此造成的车辆停运损失费，该费用计算至车辆归还出租方并补齐证照可合法使用时止。承租方须积极配合出租方消除车辆停运原因，承租方在本合同项下支付租金及其他义务不因上述任何情形而迟延或减免，承租方仍需按本合同约定的付款义务向出租方支付租金及相关费用。</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承租方应在取车前支付车辆租赁</w:t>
      </w:r>
      <w:r>
        <w:rPr>
          <w:rFonts w:ascii="仿宋" w:eastAsia="仿宋" w:hAnsi="仿宋" w:cs="仿宋" w:hint="eastAsia"/>
          <w:b/>
          <w:bCs/>
          <w:kern w:val="21"/>
          <w:szCs w:val="21"/>
        </w:rPr>
        <w:t>保证金人民币</w:t>
      </w:r>
      <w:r>
        <w:rPr>
          <w:rFonts w:ascii="仿宋" w:eastAsia="仿宋" w:hAnsi="仿宋" w:cs="仿宋" w:hint="eastAsia"/>
          <w:b/>
          <w:bCs/>
          <w:kern w:val="21"/>
          <w:szCs w:val="21"/>
          <w:u w:val="single"/>
        </w:rPr>
        <w:t xml:space="preserve">   </w:t>
      </w:r>
      <w:r>
        <w:rPr>
          <w:rFonts w:ascii="仿宋" w:eastAsia="仿宋" w:hAnsi="仿宋" w:cs="仿宋"/>
          <w:b/>
          <w:bCs/>
          <w:kern w:val="21"/>
          <w:szCs w:val="21"/>
          <w:u w:val="single"/>
        </w:rPr>
        <w:t>0</w:t>
      </w:r>
      <w:r>
        <w:rPr>
          <w:rFonts w:ascii="仿宋" w:eastAsia="仿宋" w:hAnsi="仿宋" w:cs="仿宋" w:hint="eastAsia"/>
          <w:b/>
          <w:bCs/>
          <w:kern w:val="21"/>
          <w:szCs w:val="21"/>
          <w:u w:val="single"/>
        </w:rPr>
        <w:t xml:space="preserve">   </w:t>
      </w:r>
      <w:r>
        <w:rPr>
          <w:rFonts w:ascii="仿宋" w:eastAsia="仿宋" w:hAnsi="仿宋" w:cs="仿宋" w:hint="eastAsia"/>
          <w:b/>
          <w:bCs/>
          <w:kern w:val="21"/>
          <w:szCs w:val="21"/>
        </w:rPr>
        <w:t>元</w:t>
      </w:r>
      <w:r>
        <w:rPr>
          <w:rFonts w:ascii="仿宋" w:eastAsia="仿宋" w:hAnsi="仿宋" w:cs="仿宋" w:hint="eastAsia"/>
          <w:kern w:val="21"/>
          <w:szCs w:val="21"/>
        </w:rPr>
        <w:t>。如租赁车辆按时完好返还并结清所有费用，出租方无息退还保证金。如承租方存在违约情形，出租方有权从承租方支付的租赁保证金或违章押金中直接扣除相关费用，再根据实际损失等情况向承租方追偿或退还保证金余额。</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租赁车辆返还时，承租方影响出租方支付</w:t>
      </w:r>
      <w:r>
        <w:rPr>
          <w:rFonts w:ascii="仿宋" w:eastAsia="仿宋" w:hAnsi="仿宋" w:cs="仿宋" w:hint="eastAsia"/>
          <w:b/>
          <w:bCs/>
          <w:kern w:val="21"/>
          <w:szCs w:val="21"/>
        </w:rPr>
        <w:t>违章押金人民币</w:t>
      </w:r>
      <w:r>
        <w:rPr>
          <w:rFonts w:ascii="仿宋" w:eastAsia="仿宋" w:hAnsi="仿宋" w:cs="仿宋" w:hint="eastAsia"/>
          <w:b/>
          <w:bCs/>
          <w:kern w:val="21"/>
          <w:szCs w:val="21"/>
          <w:u w:val="single"/>
        </w:rPr>
        <w:t xml:space="preserve">   </w:t>
      </w:r>
      <w:r>
        <w:rPr>
          <w:rFonts w:ascii="仿宋" w:eastAsia="仿宋" w:hAnsi="仿宋" w:cs="仿宋"/>
          <w:b/>
          <w:bCs/>
          <w:kern w:val="21"/>
          <w:szCs w:val="21"/>
          <w:u w:val="single"/>
        </w:rPr>
        <w:t>/</w:t>
      </w:r>
      <w:r>
        <w:rPr>
          <w:rFonts w:ascii="仿宋" w:eastAsia="仿宋" w:hAnsi="仿宋" w:cs="仿宋" w:hint="eastAsia"/>
          <w:b/>
          <w:bCs/>
          <w:kern w:val="21"/>
          <w:szCs w:val="21"/>
          <w:u w:val="single"/>
        </w:rPr>
        <w:t xml:space="preserve">   </w:t>
      </w:r>
      <w:r>
        <w:rPr>
          <w:rFonts w:ascii="仿宋" w:eastAsia="仿宋" w:hAnsi="仿宋" w:cs="仿宋" w:hint="eastAsia"/>
          <w:b/>
          <w:bCs/>
          <w:kern w:val="21"/>
          <w:szCs w:val="21"/>
        </w:rPr>
        <w:t>元</w:t>
      </w:r>
      <w:r>
        <w:rPr>
          <w:rFonts w:ascii="仿宋" w:eastAsia="仿宋" w:hAnsi="仿宋" w:cs="仿宋" w:hint="eastAsia"/>
          <w:kern w:val="21"/>
          <w:szCs w:val="21"/>
        </w:rPr>
        <w:t>，并主动承担租赁期间发生的车辆违章处罚等责任。如违章处罚处理完毕，出租方无息退还违章押金。如承租方未在接到出租方通知之日起的5个工作日内处理违章，出租方有权从承租方的违章押金或车辆保证金中扣除相应违约金。任何情形下，出租方与承租方结算租赁费用、退还承租方违章押金、保证金等均不应被视为出租方认可承租方车辆租赁期间再无与该车辆相关的任何违章处罚或其他违约情形。</w:t>
      </w:r>
    </w:p>
    <w:p w:rsidR="00A05382"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出租方需退还承租方款项，均只将款项退还至承租方支付该笔款项的对应银行卡或消费储值卡中，不接受向承租方另行指定的其他任何途径退还。如非因出租方原因导致出租方无法及时处理退款或导致其他任何损失的，承租方承诺自行承担相关责任。</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出租方的权利和义务</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依法享有与本合同相关的所有车辆的所有权或合法的使用权、出租权。可在车辆上加设出租方标志，可通过合理方式了解租赁车辆的使用情况和安全状态；在行政机关要求或承租方违约的情形下有权达指令采取停车，熄火，电子围栏报警等功能保障车辆安全；有权在提供替代车的前提下召回需要进行正常保养、维修、年检及办理相关许可手续等的租赁车辆。</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出租方有权根据本合同及项下附件（包括但不限于《租赁车辆交接单》以及其他经双方书面确认的文件、</w:t>
      </w:r>
      <w:r>
        <w:rPr>
          <w:rFonts w:ascii="仿宋" w:eastAsia="仿宋" w:hAnsi="仿宋" w:cs="仿宋" w:hint="eastAsia"/>
          <w:kern w:val="21"/>
          <w:szCs w:val="21"/>
        </w:rPr>
        <w:lastRenderedPageBreak/>
        <w:t>资料等）（以下简称租车文件）中任一文件向承租方收取包括车辆租赁费在内的所有款项，并直接从承租方预授权的信用卡或借记卡或已交付的押金中扣除。任何款项未在约定期间内结清的，不视为出租方放弃相关权利。出租方均有权自双方其他车辆租赁服务中的未结款项中直接扣除，或依照其他约定方式向承租方收取。</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在租赁过程中出现超期不还、动向异常、遭受损坏、欠费或其他可能侵害出租方合法权益的违约行为等情形，出租方有权解除租赁关系并立即收回车辆。出租方收回车辆过程中如造成承租方及任何第三人损失的，由承租方自行承担全部责任。</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出租方为承租方提供手续合法、证件齐全的车辆，不提供驾驶员。</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出租方为承租方提供使用车辆是核定载客人数的汽车，承租方在使用车辆同时不得超出车辆核定载客人数，否则因此引起的损失出租方有权要求承租方赔偿。</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出租方负责车辆的</w:t>
      </w:r>
      <w:r>
        <w:rPr>
          <w:rFonts w:ascii="仿宋" w:eastAsia="仿宋" w:hAnsi="仿宋" w:cs="仿宋" w:hint="eastAsia"/>
          <w:kern w:val="21"/>
          <w:szCs w:val="21"/>
          <w:u w:val="single"/>
        </w:rPr>
        <w:t xml:space="preserve">    </w:t>
      </w:r>
      <w:r>
        <w:rPr>
          <w:rFonts w:ascii="仿宋" w:eastAsia="仿宋" w:hAnsi="仿宋" w:cs="仿宋" w:hint="eastAsia"/>
          <w:kern w:val="21"/>
          <w:szCs w:val="21"/>
        </w:rPr>
        <w:t>级维护和年检。</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若出租方在租赁期间转让车辆的，出租方需提前30日通知承租方，在同等条件下承租方享有优先购买权。车辆所有权转让后本合同对新的所有人具有同等的约束力。</w:t>
      </w:r>
    </w:p>
    <w:p w:rsidR="00A05382"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承租方租车期间造成出租方被第三方要求承担法律责任的，出租方有权向承租方追偿因此遭受的损失（包括但不限于直接损失和间接损失、律师费、诉讼费、鉴定费等合理费用）。</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承租方的权利和义务</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向出租方提供真实、合法、有效的身份证件及其复印件，包括但不限于营业执照（法人提供）、居民身份证、驾驶证等；并向出租方提供真实有效的住所地、联系电话等，且同意出租方通过电话、短信、电子邮件或邮递等任一方式通知承租方即视为承租方收悉全部相关信息。全部租车文件中所述接收通知的方式均以承租方于出租方处登记、注册信息为准，如有变更，承租方须及时通知出租方进行修改，否则，由承租方承担由此导致的一切后果。</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在交接车辆时会同出租方工作人员查验车辆、随车设施、设备及证件、车载装备等车况，经排除任何影响安全驾驶的因素后，承租方在《租赁车辆交接单》上验收签字。如有异议，应当场向出租方提出并书面确认，否则将视为承租方已确认租赁车辆状况并同意承租。</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租赁期内，承租方依法享有《租赁车辆交接单》中确定的租赁车辆的使用权并承诺遵守以下约定：</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在租赁期间妥善保管租赁车辆；</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按照车辆行驶证载明的性能、机动车操作规程及相关法律、法规的规定正确使用车辆，并在每次使用车辆前进行必要的安全检查（包括但不限于机油、制动液、冷却水、电瓶液和轮胎气压等）；</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给车辆加油时，必须按规定使用标号95#或高于前述标号的燃油；还车时应确保租赁车辆已经充电至电程表</w:t>
      </w:r>
      <w:r>
        <w:rPr>
          <w:rFonts w:ascii="仿宋" w:eastAsia="仿宋" w:hAnsi="仿宋" w:cs="仿宋" w:hint="eastAsia"/>
          <w:kern w:val="21"/>
          <w:szCs w:val="21"/>
          <w:u w:val="single"/>
        </w:rPr>
        <w:t xml:space="preserve"> </w:t>
      </w:r>
      <w:r>
        <w:rPr>
          <w:rFonts w:ascii="仿宋" w:eastAsia="仿宋" w:hAnsi="仿宋" w:cs="仿宋"/>
          <w:kern w:val="21"/>
          <w:szCs w:val="21"/>
          <w:u w:val="single"/>
        </w:rPr>
        <w:t>90</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%以上或油箱油量</w:t>
      </w:r>
      <w:r>
        <w:rPr>
          <w:rFonts w:ascii="仿宋" w:eastAsia="仿宋" w:hAnsi="仿宋" w:cs="仿宋" w:hint="eastAsia"/>
          <w:kern w:val="21"/>
          <w:szCs w:val="21"/>
          <w:u w:val="single"/>
        </w:rPr>
        <w:t xml:space="preserve"> </w:t>
      </w:r>
      <w:r>
        <w:rPr>
          <w:rFonts w:ascii="仿宋" w:eastAsia="仿宋" w:hAnsi="仿宋" w:cs="仿宋"/>
          <w:kern w:val="21"/>
          <w:szCs w:val="21"/>
          <w:u w:val="single"/>
        </w:rPr>
        <w:t>出租时油量</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以上，保证车辆能够正常行驶运营。</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保证租赁车辆由本合同登记的驾驶员驾驶，不得擅自将车辆交与无证或其他人员驾驶；</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按约定向出租方支付包括但不限于车辆租赁费、基本保障服务费、保证金、手续费、GPS 服务费等费用；</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lastRenderedPageBreak/>
        <w:t>自行承担车辆燃油费、路桥费、停车费以及交通违法违规处罚、罚款等费用；租赁期间的交通违法处罚及罚款，承租方应在发生之日起5个工作日内自行处理完毕并承担相关费用；</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自行负责车上人员及物品安全，不得将个人贵重物品、现金等财物存放于车内；</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不得毁损车辆、配饰、装置及零部件；不得拆卸、拆移、改装车辆；不得擅自修理、改动或更换、增添、减少车辆的任何部件、零件、内饰、外观，不得拆卸车辆里程表、GPS设备等；</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不得将车辆进行抵押、质押、典当、转卖、转租、转借或有任何超越承租方在全部租车文件项下法律权利的行为；</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不得利用车辆进行盈利性质的客、货运输；不得将车辆用于教练车或进行体育、竞赛、抗震抗压等测试以及其他具有破坏性的驾驶或实验；不得进行任何有可能影响车辆安全行驶的行为；</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不得装载易燃易爆物品，或腐蚀性、具有浓重异味物品及其他违法、违规物品；</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隐瞒车辆发生的交通事故或其他意外事故；发生交通事故或其他意外事故时，承租方应立即报告交通管理部门，并在事故发生后立即通知出租方，以便出租方协助参与处理保险索赔事宜；承担公安交通管理部门裁定的责任，并承担保险公司付赔出租方后不足部分的损失和修理期间车辆的租金；</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交通事故涉及应由第三方承担责任的，承租方应积极协助出租方及保险公司追讨应由第三方承担的费用。</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不得利用车辆进行违法或其他任何有损出租方、第三人合法权益的活动；</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未经出租人事先书面同意，承租方不得转让本合同项下的全部或部分权利义务；</w:t>
      </w:r>
    </w:p>
    <w:p w:rsidR="00A05382"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严格遵守本合同及租车文件的其他约定。</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出现以下两种情况之一，承租车辆必须回到出租方处验车、保养：</w:t>
      </w:r>
    </w:p>
    <w:p w:rsidR="00A05382"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承租方租用的车辆时间超过90天的，则必须在每届满90天当日内回店验车一次。</w:t>
      </w:r>
    </w:p>
    <w:p w:rsidR="00A05382"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车辆每行驶达到3000公里数，则必须接受回店保养。</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承担因使用不当造成租赁车辆修理、停驶的损失；承担丢失租赁车辆牌证补办费用及停驶期间租金；承担因不当使用租赁车辆或过失造成的不在保险赔偿范围内的任何损失。</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如因承租方原因导致车辆被扣押，承租方应承担扣押期间的相关费用，包括但不限于全部租车文件中确定的车辆租赁费用、罚款、停车费、拖车费等，并有义务主动将车辆取回并按时返还给出租方。</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按照出租方要求，在指定时间将租赁车辆送到指定地点，以便于车辆进行正常保养、维修、年检等。租赁期内租赁车辆发生各类机件故障、使用异常、损坏事故或发现存在危险隐患的，承租方应立即停车并及时通知出租方，将车辆送至出租方指定维修厂维修。如承租方自行维修或至非出租方指定的维修厂维修，承租方须自行承担相关费用，造成车辆毁损的，还应向出租方进行足额赔偿。</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期届满时承租方应按时将租赁车辆及其设备、各项证件等交还出租方。还车时应保持车内外的清洁，否则出租方有权收取车辆清洁费用1000元/辆。如有设备损坏、证件丢失或损坏情形的，承租方应承担全部租车文件约定的设备维修、证照补办费用及经营损失。如车辆发生损坏或灭失，承租方应承担全部租车文件约定的车辆维修费、贬值损失及经营损失等。</w:t>
      </w:r>
    </w:p>
    <w:p w:rsidR="00A05382"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lastRenderedPageBreak/>
        <w:t>承租方应就自身的违约行为按约定向出租方支付违约金、承担损失赔偿等违约责任。</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车辆保险</w:t>
      </w:r>
    </w:p>
    <w:p w:rsidR="00A05382"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出租方向承租方提供的车辆在租赁期内已投保了以出租方为受益人的如下保险险种（具体投保险种以生效保单为准），若承租方要求增保其他险种，出租方可代办手续，费用由承租方承担：</w:t>
      </w:r>
    </w:p>
    <w:p w:rsidR="00A05382"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交强险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机动车损失险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第三者责任险（最高限额</w:t>
      </w:r>
      <w:r>
        <w:rPr>
          <w:rFonts w:ascii="仿宋" w:eastAsia="仿宋" w:hAnsi="仿宋" w:cs="仿宋" w:hint="eastAsia"/>
          <w:kern w:val="21"/>
          <w:szCs w:val="21"/>
          <w:u w:val="single"/>
        </w:rPr>
        <w:t xml:space="preserve">    </w:t>
      </w:r>
      <w:r>
        <w:rPr>
          <w:rFonts w:ascii="仿宋" w:eastAsia="仿宋" w:hAnsi="仿宋" w:cs="仿宋" w:hint="eastAsia"/>
          <w:kern w:val="21"/>
          <w:szCs w:val="21"/>
        </w:rPr>
        <w:t>万元）</w:t>
      </w:r>
    </w:p>
    <w:p w:rsidR="00A05382"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司机</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乘客</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全车盗抢险</w:t>
      </w:r>
    </w:p>
    <w:p w:rsidR="00A05382"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玻璃单独破碎</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车身油漆单独损伤险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自燃损失险</w:t>
      </w:r>
    </w:p>
    <w:p w:rsidR="00A05382" w:rsidRDefault="00000000">
      <w:pPr>
        <w:tabs>
          <w:tab w:val="left" w:pos="2826"/>
          <w:tab w:val="left" w:pos="5846"/>
        </w:tabs>
        <w:spacing w:line="360" w:lineRule="auto"/>
        <w:ind w:left="420"/>
        <w:rPr>
          <w:rFonts w:ascii="仿宋" w:eastAsia="仿宋" w:hAnsi="仿宋" w:cs="仿宋"/>
        </w:rPr>
      </w:pPr>
      <w:r>
        <w:rPr>
          <w:rFonts w:ascii="仿宋" w:eastAsia="仿宋" w:hAnsi="仿宋" w:cs="仿宋" w:hint="eastAsia"/>
          <w:kern w:val="21"/>
          <w:szCs w:val="21"/>
        </w:rPr>
        <w:sym w:font="Wingdings" w:char="00A8"/>
      </w:r>
      <w:r>
        <w:rPr>
          <w:rFonts w:ascii="仿宋" w:eastAsia="仿宋" w:hAnsi="仿宋" w:cs="仿宋" w:hint="eastAsia"/>
          <w:kern w:val="21"/>
          <w:szCs w:val="21"/>
        </w:rPr>
        <w:t>涉水损失险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不计免赔险</w:t>
      </w:r>
      <w:r>
        <w:rPr>
          <w:rFonts w:ascii="仿宋" w:eastAsia="仿宋" w:hAnsi="仿宋" w:cs="仿宋" w:hint="eastAsia"/>
          <w:kern w:val="21"/>
          <w:szCs w:val="21"/>
        </w:rPr>
        <w:tab/>
      </w:r>
    </w:p>
    <w:p w:rsidR="00A05382"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租赁期间，车辆发生轻微事故车损在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元）以内承租方无需承担车辆贬值损失；车辆发生事故车损在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元以上至</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元）以内的，承租方除应按相关约定支付应付费用外，还应按损失总额的20%向出租方赔偿车辆贬值损失；车辆发生重大事故车损在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元以上或发生盗抢、报废等情形的，承租方除应按相关约定支付应付费用外，还应按损失总额的30%向出租方赔偿车辆贬值损失。</w:t>
      </w:r>
    </w:p>
    <w:p w:rsidR="00A05382"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被盗抢或发生其他损毁，承租方应立即报公安部门和出租方，且承租方必须向出租方出示车辆盗抢/毁损所在地县级以上公安部门出具的有效证明并协助出租方办理相关手续，保险公司免赔或拒赔的损失由承租方承担。</w:t>
      </w:r>
    </w:p>
    <w:p w:rsidR="00A05382"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使用车辆发生各类事故后涉及到的损失费，由承租方先行支付。出租方按车辆保险有关规定办理索赔手续，待保险公司理赔后，由出租方退还给承租方。除保险公司按规定理赔外，因事故所造成的其余损失（包括但不限于车辆损失、人身损害）均由承租方承担。</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违约责任</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需提前还车的，应在出租方工作日工作时间（09:00-18:00）内提出申请并办理相应手续，提前还车的承租方须按剩余租期租金总额的30%承担违约责任。承租方已支付租金的，出租方在扣除违约金后将余款退还承租方。</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承租方如不能按时交还租赁车辆，每逾期一日，按租赁期间日租金的二倍向出租方支付车辆占用费，直至车辆实际归还之日止。逾期不足一日，按一日计算。</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归还车辆时，承租方有义务负责处理在租赁期间发生的违章违法处罚、交通事故损失赔偿和保险索赔等事宜，如承租方不配合而给出租方造成的损失（包括但不限于影响车辆年检、年审等）由承租方承担，出租方有权从承租方支付的保证金、违章押金中扣除相应费用，不足额部分出租方有权继续向承租方追偿。 如承租方委托出租方代为处理前述事项的，还应向出租方支付代办费用</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1000</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承租方违反合同约定或有关法律法规规定造成出租方或第三方人身、财产损害的，由承租方承担全部损害赔偿责任。</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承租方违反本合同约定构成违约的，出租方有权解除合同，且已收取的保证金、押金不予退还，承租方除</w:t>
      </w:r>
      <w:r>
        <w:rPr>
          <w:rFonts w:ascii="仿宋" w:eastAsia="仿宋" w:hAnsi="仿宋" w:cs="仿宋" w:hint="eastAsia"/>
          <w:bCs/>
          <w:kern w:val="21"/>
          <w:szCs w:val="21"/>
        </w:rPr>
        <w:lastRenderedPageBreak/>
        <w:t>应继续支付应付费用外，还应向出租方支付合同约定总租金30%的违约金，如承租方保证金、押金、违约金不足以清偿出租方损失的，承租方应足额赔偿出租方全部损失（包括但不限于出租方为履行合同所实际支出的各种费用、出租方为证明承租方违约以及维权所支出的各种调查、审计、评估、公证、律师、诉讼、财产保全等合理费用、如果本合同能够顺利履行出租方预期可以获得的全部经济利益、出租方因本合同无法履行导致被第三人索赔或起诉侵权所支出的所有费用以及依据合同目的出租方所预期获得收益或应当支付费用等，均为承租方应当赔付的范围）。</w:t>
      </w:r>
    </w:p>
    <w:p w:rsidR="00A05382"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由于不可抗力因素造成一方或双方的损失，依照有关法律法规和公平原则处理或由双方协商解决。</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通知送达</w:t>
      </w:r>
    </w:p>
    <w:p w:rsidR="00A05382"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本合同项下出租方对于承租方所有的通知均可通过网页公告、电子邮件、手机短信或常规的信件传送等方式进行；出租方可任意选择其中一种方式通知承租方，该通知于发送之日视为已送达承租方，承租方知悉并接受通知之内容。</w:t>
      </w:r>
    </w:p>
    <w:p w:rsidR="00A05382"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承租方如有任何事宜需通知出租方，应当通过出租方在本合同中注明的联系方式进行联系及送达。</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法律管辖</w:t>
      </w:r>
    </w:p>
    <w:p w:rsidR="00A05382" w:rsidRDefault="00000000">
      <w:pPr>
        <w:pStyle w:val="1"/>
        <w:numPr>
          <w:ilvl w:val="0"/>
          <w:numId w:val="12"/>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如双方就本合同内容或其执行发生任何争议，双方应友好协商解决；协商不成时，任何一方均可向出租方所在地的人民法院提起诉讼解决。</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其它</w:t>
      </w:r>
    </w:p>
    <w:p w:rsidR="00A05382"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承租方签署本合同即表示同意本合同及本合同附件的所有条款。</w:t>
      </w:r>
    </w:p>
    <w:p w:rsidR="00A05382"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本合同一式二份，双方各执一份，自双方签字（自然人签字摁印）或盖章（公章或合同专用章）之日起生效。</w:t>
      </w:r>
    </w:p>
    <w:p w:rsidR="00A05382"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本合同未尽事宜，双方应友好协商，并以书面补充协议的形式加以确定，补充协议与本合同具有同等法律效力，补充协议与本合同约定不一致时，以补充协议为准。</w:t>
      </w:r>
    </w:p>
    <w:p w:rsidR="00A05382"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本合同附件包括但不限于：</w:t>
      </w:r>
    </w:p>
    <w:p w:rsidR="00A05382"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租赁车辆交接单；</w:t>
      </w:r>
    </w:p>
    <w:p w:rsidR="00A05382"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承租方身份证明文件及合法有效驾驶证；</w:t>
      </w:r>
    </w:p>
    <w:p w:rsidR="00A05382" w:rsidRPr="00F42949" w:rsidRDefault="00000000" w:rsidP="00F42949">
      <w:pPr>
        <w:pStyle w:val="1"/>
        <w:numPr>
          <w:ilvl w:val="0"/>
          <w:numId w:val="14"/>
        </w:numPr>
        <w:spacing w:line="360" w:lineRule="auto"/>
        <w:ind w:left="420" w:firstLine="420"/>
        <w:rPr>
          <w:rFonts w:ascii="仿宋" w:eastAsia="仿宋" w:hAnsi="仿宋" w:cs="仿宋" w:hint="eastAsia"/>
          <w:bCs/>
          <w:kern w:val="21"/>
          <w:szCs w:val="21"/>
        </w:rPr>
      </w:pPr>
      <w:r>
        <w:rPr>
          <w:rFonts w:ascii="仿宋" w:eastAsia="仿宋" w:hAnsi="仿宋" w:cs="仿宋" w:hint="eastAsia"/>
          <w:bCs/>
          <w:kern w:val="21"/>
          <w:szCs w:val="21"/>
        </w:rPr>
        <w:t>其他与本合同有关的附件文件。</w:t>
      </w:r>
    </w:p>
    <w:p w:rsidR="00A05382" w:rsidRDefault="00000000">
      <w:pPr>
        <w:spacing w:line="360" w:lineRule="auto"/>
        <w:ind w:left="420"/>
        <w:rPr>
          <w:rFonts w:ascii="仿宋" w:eastAsia="仿宋" w:hAnsi="仿宋" w:cs="仿宋"/>
          <w:b/>
          <w:bCs/>
          <w:kern w:val="21"/>
          <w:szCs w:val="21"/>
        </w:rPr>
      </w:pPr>
      <w:r>
        <w:rPr>
          <w:rFonts w:ascii="仿宋" w:eastAsia="仿宋" w:hAnsi="仿宋" w:cs="仿宋" w:hint="eastAsia"/>
          <w:b/>
          <w:bCs/>
          <w:kern w:val="21"/>
          <w:szCs w:val="21"/>
        </w:rPr>
        <w:t>承租方已经认真阅读并理解本合同及租车文件的约定内容，特别是对于承租方的权力和义务的内容、车辆保险均得到出租方员工的详细讲解确认。承租方自愿遵守本合同中及租车文件的全部约定，自愿承担本合同及租车文件中约定的全部义务和责任。</w:t>
      </w:r>
    </w:p>
    <w:p w:rsidR="00A05382" w:rsidRDefault="00A05382">
      <w:pPr>
        <w:spacing w:line="360" w:lineRule="auto"/>
        <w:ind w:left="420"/>
        <w:rPr>
          <w:rFonts w:ascii="仿宋" w:eastAsia="仿宋" w:hAnsi="仿宋" w:cs="仿宋"/>
          <w:b/>
          <w:bCs/>
          <w:kern w:val="21"/>
          <w:szCs w:val="21"/>
        </w:rPr>
      </w:pPr>
    </w:p>
    <w:p w:rsidR="00A05382" w:rsidRDefault="00000000">
      <w:pPr>
        <w:tabs>
          <w:tab w:val="left" w:pos="5041"/>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t>出租方（盖章）：</w:t>
      </w:r>
      <w:r w:rsidR="00832792" w:rsidRPr="00F42949">
        <w:rPr>
          <w:rFonts w:ascii="仿宋" w:eastAsia="仿宋" w:hAnsi="仿宋" w:cs="仿宋" w:hint="eastAsia"/>
          <w:b/>
          <w:kern w:val="21"/>
          <w:szCs w:val="21"/>
          <w:highlight w:val="yellow"/>
        </w:rPr>
        <w:t>东莞鸿粤浩誉汽车销售服务有限公司</w:t>
      </w:r>
      <w:r>
        <w:rPr>
          <w:rFonts w:ascii="仿宋" w:eastAsia="仿宋" w:hAnsi="仿宋" w:cs="仿宋" w:hint="eastAsia"/>
          <w:b/>
          <w:bCs/>
          <w:kern w:val="21"/>
          <w:szCs w:val="21"/>
        </w:rPr>
        <w:tab/>
        <w:t>承租方：</w:t>
      </w:r>
      <w:r w:rsidR="00832792">
        <w:rPr>
          <w:rFonts w:ascii="仿宋" w:eastAsia="仿宋" w:hAnsi="仿宋" w:cs="仿宋" w:hint="eastAsia"/>
          <w:b/>
          <w:kern w:val="21"/>
          <w:szCs w:val="21"/>
        </w:rPr>
        <w:t>北京博源意嘉市场咨询有限公司</w:t>
      </w:r>
    </w:p>
    <w:p w:rsidR="00A05382" w:rsidRDefault="00000000" w:rsidP="00832792">
      <w:pPr>
        <w:tabs>
          <w:tab w:val="left" w:pos="5845"/>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tab/>
        <w:t>身份证号码：</w:t>
      </w:r>
    </w:p>
    <w:p w:rsidR="00A05382" w:rsidRDefault="00000000" w:rsidP="00832792">
      <w:pPr>
        <w:tabs>
          <w:tab w:val="left" w:pos="5845"/>
        </w:tabs>
        <w:spacing w:line="360" w:lineRule="auto"/>
        <w:ind w:left="420"/>
        <w:rPr>
          <w:rFonts w:ascii="仿宋" w:eastAsia="仿宋" w:hAnsi="仿宋" w:cs="仿宋"/>
        </w:rPr>
      </w:pPr>
      <w:r>
        <w:rPr>
          <w:rFonts w:ascii="仿宋" w:eastAsia="仿宋" w:hAnsi="仿宋" w:cs="仿宋" w:hint="eastAsia"/>
          <w:b/>
          <w:bCs/>
          <w:kern w:val="21"/>
          <w:szCs w:val="21"/>
        </w:rPr>
        <w:t>日期：</w:t>
      </w:r>
      <w:r w:rsidR="00832792">
        <w:rPr>
          <w:rFonts w:ascii="仿宋" w:eastAsia="仿宋" w:hAnsi="仿宋" w:cs="仿宋"/>
          <w:b/>
          <w:bCs/>
          <w:kern w:val="21"/>
          <w:szCs w:val="21"/>
        </w:rPr>
        <w:t>2023</w:t>
      </w:r>
      <w:r w:rsidR="00832792">
        <w:rPr>
          <w:rFonts w:ascii="仿宋" w:eastAsia="仿宋" w:hAnsi="仿宋" w:cs="仿宋" w:hint="eastAsia"/>
          <w:b/>
          <w:bCs/>
          <w:kern w:val="21"/>
          <w:szCs w:val="21"/>
        </w:rPr>
        <w:t xml:space="preserve"> 年   </w:t>
      </w:r>
      <w:r w:rsidR="00832792">
        <w:rPr>
          <w:rFonts w:ascii="仿宋" w:eastAsia="仿宋" w:hAnsi="仿宋" w:cs="仿宋"/>
          <w:b/>
          <w:bCs/>
          <w:kern w:val="21"/>
          <w:szCs w:val="21"/>
        </w:rPr>
        <w:t>2</w:t>
      </w:r>
      <w:r w:rsidR="00832792">
        <w:rPr>
          <w:rFonts w:ascii="仿宋" w:eastAsia="仿宋" w:hAnsi="仿宋" w:cs="仿宋" w:hint="eastAsia"/>
          <w:b/>
          <w:bCs/>
          <w:kern w:val="21"/>
          <w:szCs w:val="21"/>
        </w:rPr>
        <w:t xml:space="preserve">  月  </w:t>
      </w:r>
      <w:r w:rsidR="00832792">
        <w:rPr>
          <w:rFonts w:ascii="仿宋" w:eastAsia="仿宋" w:hAnsi="仿宋" w:cs="仿宋"/>
          <w:b/>
          <w:bCs/>
          <w:kern w:val="21"/>
          <w:szCs w:val="21"/>
        </w:rPr>
        <w:t>24</w:t>
      </w:r>
      <w:r w:rsidR="00832792">
        <w:rPr>
          <w:rFonts w:ascii="仿宋" w:eastAsia="仿宋" w:hAnsi="仿宋" w:cs="仿宋" w:hint="eastAsia"/>
          <w:b/>
          <w:bCs/>
          <w:kern w:val="21"/>
          <w:szCs w:val="21"/>
        </w:rPr>
        <w:t xml:space="preserve">   日</w:t>
      </w:r>
      <w:r>
        <w:rPr>
          <w:rFonts w:ascii="仿宋" w:eastAsia="仿宋" w:hAnsi="仿宋" w:cs="仿宋" w:hint="eastAsia"/>
          <w:b/>
          <w:bCs/>
          <w:kern w:val="21"/>
          <w:szCs w:val="21"/>
        </w:rPr>
        <w:tab/>
        <w:t>日期：</w:t>
      </w:r>
      <w:r w:rsidR="00832792">
        <w:rPr>
          <w:rFonts w:ascii="仿宋" w:eastAsia="仿宋" w:hAnsi="仿宋" w:cs="仿宋"/>
          <w:b/>
          <w:bCs/>
          <w:kern w:val="21"/>
          <w:szCs w:val="21"/>
        </w:rPr>
        <w:t>2023</w:t>
      </w:r>
      <w:r>
        <w:rPr>
          <w:rFonts w:ascii="仿宋" w:eastAsia="仿宋" w:hAnsi="仿宋" w:cs="仿宋" w:hint="eastAsia"/>
          <w:b/>
          <w:bCs/>
          <w:kern w:val="21"/>
          <w:szCs w:val="21"/>
        </w:rPr>
        <w:t xml:space="preserve"> 年   </w:t>
      </w:r>
      <w:r w:rsidR="00832792">
        <w:rPr>
          <w:rFonts w:ascii="仿宋" w:eastAsia="仿宋" w:hAnsi="仿宋" w:cs="仿宋"/>
          <w:b/>
          <w:bCs/>
          <w:kern w:val="21"/>
          <w:szCs w:val="21"/>
        </w:rPr>
        <w:t>2</w:t>
      </w:r>
      <w:r>
        <w:rPr>
          <w:rFonts w:ascii="仿宋" w:eastAsia="仿宋" w:hAnsi="仿宋" w:cs="仿宋" w:hint="eastAsia"/>
          <w:b/>
          <w:bCs/>
          <w:kern w:val="21"/>
          <w:szCs w:val="21"/>
        </w:rPr>
        <w:t xml:space="preserve">  月  </w:t>
      </w:r>
      <w:r w:rsidR="00832792">
        <w:rPr>
          <w:rFonts w:ascii="仿宋" w:eastAsia="仿宋" w:hAnsi="仿宋" w:cs="仿宋"/>
          <w:b/>
          <w:bCs/>
          <w:kern w:val="21"/>
          <w:szCs w:val="21"/>
        </w:rPr>
        <w:t>24</w:t>
      </w:r>
      <w:r>
        <w:rPr>
          <w:rFonts w:ascii="仿宋" w:eastAsia="仿宋" w:hAnsi="仿宋" w:cs="仿宋" w:hint="eastAsia"/>
          <w:b/>
          <w:bCs/>
          <w:kern w:val="21"/>
          <w:szCs w:val="21"/>
        </w:rPr>
        <w:t xml:space="preserve">   日</w:t>
      </w:r>
      <w:r>
        <w:rPr>
          <w:rFonts w:ascii="仿宋" w:eastAsia="仿宋" w:hAnsi="仿宋" w:cs="仿宋" w:hint="eastAsia"/>
          <w:b/>
          <w:bCs/>
          <w:kern w:val="21"/>
          <w:szCs w:val="21"/>
        </w:rPr>
        <w:br w:type="page"/>
      </w:r>
    </w:p>
    <w:p w:rsidR="00A05382" w:rsidRDefault="00000000">
      <w:pPr>
        <w:spacing w:line="360" w:lineRule="auto"/>
        <w:rPr>
          <w:rFonts w:ascii="仿宋" w:eastAsia="仿宋" w:hAnsi="仿宋" w:cs="仿宋"/>
          <w:b/>
          <w:bCs/>
          <w:kern w:val="21"/>
          <w:szCs w:val="21"/>
        </w:rPr>
      </w:pPr>
      <w:r>
        <w:rPr>
          <w:rFonts w:ascii="仿宋" w:eastAsia="仿宋" w:hAnsi="仿宋" w:cs="仿宋" w:hint="eastAsia"/>
          <w:b/>
          <w:bCs/>
          <w:kern w:val="21"/>
          <w:szCs w:val="21"/>
        </w:rPr>
        <w:lastRenderedPageBreak/>
        <w:t>附件一：</w:t>
      </w:r>
    </w:p>
    <w:p w:rsidR="00A05382" w:rsidRDefault="00000000">
      <w:pPr>
        <w:spacing w:line="360" w:lineRule="auto"/>
        <w:jc w:val="center"/>
        <w:rPr>
          <w:rFonts w:ascii="仿宋" w:eastAsia="仿宋" w:hAnsi="仿宋" w:cs="仿宋"/>
          <w:b/>
          <w:bCs/>
          <w:kern w:val="21"/>
          <w:sz w:val="24"/>
          <w:szCs w:val="24"/>
        </w:rPr>
      </w:pPr>
      <w:r>
        <w:rPr>
          <w:rFonts w:ascii="仿宋" w:eastAsia="仿宋" w:hAnsi="仿宋" w:cs="仿宋" w:hint="eastAsia"/>
          <w:b/>
          <w:bCs/>
          <w:kern w:val="21"/>
          <w:sz w:val="24"/>
          <w:szCs w:val="24"/>
        </w:rPr>
        <w:t>租赁车辆交接单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294"/>
        <w:gridCol w:w="1056"/>
        <w:gridCol w:w="1096"/>
        <w:gridCol w:w="2106"/>
        <w:gridCol w:w="746"/>
        <w:gridCol w:w="1518"/>
      </w:tblGrid>
      <w:tr w:rsidR="00A05382">
        <w:trPr>
          <w:jc w:val="center"/>
        </w:trPr>
        <w:tc>
          <w:tcPr>
            <w:tcW w:w="5000" w:type="pct"/>
            <w:gridSpan w:val="7"/>
            <w:shd w:val="clear" w:color="auto" w:fill="auto"/>
            <w:noWrap/>
            <w:vAlign w:val="center"/>
          </w:tcPr>
          <w:p w:rsidR="00A05382" w:rsidRDefault="00000000">
            <w:pPr>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租赁车辆信息</w:t>
            </w:r>
          </w:p>
        </w:tc>
      </w:tr>
      <w:tr w:rsidR="00A05382">
        <w:trPr>
          <w:jc w:val="center"/>
        </w:trPr>
        <w:tc>
          <w:tcPr>
            <w:tcW w:w="627" w:type="pct"/>
            <w:shd w:val="clear" w:color="auto" w:fill="auto"/>
            <w:noWrap/>
            <w:vAlign w:val="center"/>
          </w:tcPr>
          <w:p w:rsidR="00A05382" w:rsidRDefault="00000000">
            <w:pPr>
              <w:jc w:val="center"/>
              <w:rPr>
                <w:rStyle w:val="font21"/>
                <w:rFonts w:ascii="仿宋" w:eastAsia="仿宋" w:hAnsi="仿宋" w:cs="仿宋"/>
                <w:sz w:val="21"/>
                <w:szCs w:val="21"/>
                <w:lang w:bidi="ar"/>
              </w:rPr>
            </w:pPr>
            <w:r w:rsidRPr="00CC4003">
              <w:rPr>
                <w:rStyle w:val="font21"/>
                <w:rFonts w:ascii="仿宋" w:eastAsia="仿宋" w:hAnsi="仿宋" w:cs="仿宋" w:hint="eastAsia"/>
                <w:sz w:val="21"/>
                <w:szCs w:val="21"/>
                <w:highlight w:val="yellow"/>
                <w:lang w:bidi="ar"/>
              </w:rPr>
              <w:t>车牌号码</w:t>
            </w:r>
          </w:p>
        </w:tc>
        <w:tc>
          <w:tcPr>
            <w:tcW w:w="1802" w:type="pct"/>
            <w:gridSpan w:val="2"/>
            <w:shd w:val="clear" w:color="auto" w:fill="auto"/>
            <w:noWrap/>
            <w:vAlign w:val="center"/>
          </w:tcPr>
          <w:p w:rsidR="00A05382" w:rsidRPr="00CC4003" w:rsidRDefault="00A05382">
            <w:pPr>
              <w:jc w:val="center"/>
              <w:rPr>
                <w:rFonts w:ascii="仿宋" w:eastAsia="仿宋" w:hAnsi="仿宋" w:cs="仿宋"/>
                <w:color w:val="000000"/>
                <w:szCs w:val="21"/>
                <w:highlight w:val="yellow"/>
              </w:rPr>
            </w:pPr>
          </w:p>
        </w:tc>
        <w:tc>
          <w:tcPr>
            <w:tcW w:w="630" w:type="pct"/>
            <w:shd w:val="clear" w:color="auto" w:fill="auto"/>
            <w:noWrap/>
            <w:vAlign w:val="center"/>
          </w:tcPr>
          <w:p w:rsidR="00A05382" w:rsidRPr="00CC4003" w:rsidRDefault="00000000">
            <w:pPr>
              <w:jc w:val="center"/>
              <w:rPr>
                <w:rFonts w:ascii="仿宋" w:eastAsia="仿宋" w:hAnsi="仿宋" w:cs="仿宋"/>
                <w:color w:val="000000"/>
                <w:szCs w:val="21"/>
                <w:highlight w:val="yellow"/>
              </w:rPr>
            </w:pPr>
            <w:r w:rsidRPr="00CC4003">
              <w:rPr>
                <w:rFonts w:ascii="仿宋" w:eastAsia="仿宋" w:hAnsi="仿宋" w:cs="仿宋" w:hint="eastAsia"/>
                <w:color w:val="000000"/>
                <w:szCs w:val="21"/>
                <w:highlight w:val="yellow"/>
              </w:rPr>
              <w:t>发动机号</w:t>
            </w:r>
          </w:p>
        </w:tc>
        <w:tc>
          <w:tcPr>
            <w:tcW w:w="1939" w:type="pct"/>
            <w:gridSpan w:val="3"/>
            <w:shd w:val="clear" w:color="auto" w:fill="auto"/>
            <w:noWrap/>
            <w:vAlign w:val="center"/>
          </w:tcPr>
          <w:p w:rsidR="00A05382" w:rsidRPr="00CC4003" w:rsidRDefault="00A05382">
            <w:pPr>
              <w:jc w:val="center"/>
              <w:rPr>
                <w:rFonts w:ascii="仿宋" w:eastAsia="仿宋" w:hAnsi="仿宋" w:cs="仿宋"/>
                <w:color w:val="000000"/>
                <w:szCs w:val="21"/>
                <w:highlight w:val="yellow"/>
              </w:rPr>
            </w:pPr>
          </w:p>
        </w:tc>
      </w:tr>
      <w:tr w:rsidR="00A05382">
        <w:trPr>
          <w:jc w:val="center"/>
        </w:trPr>
        <w:tc>
          <w:tcPr>
            <w:tcW w:w="627" w:type="pct"/>
            <w:shd w:val="clear" w:color="auto" w:fill="auto"/>
            <w:noWrap/>
            <w:vAlign w:val="center"/>
          </w:tcPr>
          <w:p w:rsidR="00A05382" w:rsidRDefault="00000000">
            <w:pPr>
              <w:jc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品牌</w:t>
            </w:r>
          </w:p>
        </w:tc>
        <w:tc>
          <w:tcPr>
            <w:tcW w:w="1802" w:type="pct"/>
            <w:gridSpan w:val="2"/>
            <w:shd w:val="clear" w:color="auto" w:fill="auto"/>
            <w:noWrap/>
            <w:vAlign w:val="center"/>
          </w:tcPr>
          <w:p w:rsidR="00A05382" w:rsidRDefault="00713722">
            <w:pPr>
              <w:jc w:val="center"/>
              <w:rPr>
                <w:rFonts w:ascii="仿宋" w:eastAsia="仿宋" w:hAnsi="仿宋" w:cs="仿宋"/>
                <w:color w:val="000000"/>
                <w:szCs w:val="21"/>
              </w:rPr>
            </w:pPr>
            <w:r>
              <w:rPr>
                <w:rFonts w:ascii="仿宋" w:eastAsia="仿宋" w:hAnsi="仿宋" w:cs="仿宋" w:hint="eastAsia"/>
                <w:color w:val="000000"/>
                <w:szCs w:val="21"/>
              </w:rPr>
              <w:t>林肯</w:t>
            </w:r>
          </w:p>
        </w:tc>
        <w:tc>
          <w:tcPr>
            <w:tcW w:w="630" w:type="pct"/>
            <w:shd w:val="clear" w:color="auto" w:fill="auto"/>
            <w:noWrap/>
            <w:vAlign w:val="center"/>
          </w:tcPr>
          <w:p w:rsidR="00A05382" w:rsidRDefault="00000000">
            <w:pPr>
              <w:jc w:val="center"/>
              <w:rPr>
                <w:rFonts w:ascii="仿宋" w:eastAsia="仿宋" w:hAnsi="仿宋" w:cs="仿宋"/>
                <w:color w:val="000000"/>
                <w:szCs w:val="21"/>
              </w:rPr>
            </w:pPr>
            <w:r>
              <w:rPr>
                <w:rFonts w:ascii="仿宋" w:eastAsia="仿宋" w:hAnsi="仿宋" w:cs="仿宋" w:hint="eastAsia"/>
                <w:color w:val="000000"/>
                <w:szCs w:val="21"/>
              </w:rPr>
              <w:t>车型</w:t>
            </w:r>
          </w:p>
        </w:tc>
        <w:tc>
          <w:tcPr>
            <w:tcW w:w="1939" w:type="pct"/>
            <w:gridSpan w:val="3"/>
            <w:shd w:val="clear" w:color="auto" w:fill="auto"/>
            <w:noWrap/>
            <w:vAlign w:val="center"/>
          </w:tcPr>
          <w:p w:rsidR="00A05382" w:rsidRDefault="00713722">
            <w:pPr>
              <w:jc w:val="center"/>
              <w:rPr>
                <w:rFonts w:ascii="仿宋" w:eastAsia="仿宋" w:hAnsi="仿宋" w:cs="仿宋"/>
                <w:color w:val="000000"/>
                <w:szCs w:val="21"/>
              </w:rPr>
            </w:pPr>
            <w:r w:rsidRPr="00713722">
              <w:rPr>
                <w:rFonts w:ascii="仿宋" w:eastAsia="仿宋" w:hAnsi="仿宋" w:cs="仿宋" w:hint="eastAsia"/>
                <w:color w:val="000000"/>
                <w:szCs w:val="21"/>
              </w:rPr>
              <w:t>飞行家</w:t>
            </w:r>
            <w:r>
              <w:rPr>
                <w:rFonts w:ascii="仿宋" w:eastAsia="仿宋" w:hAnsi="仿宋" w:cs="仿宋" w:hint="eastAsia"/>
                <w:color w:val="000000"/>
                <w:szCs w:val="21"/>
              </w:rPr>
              <w:t>、</w:t>
            </w:r>
            <w:r w:rsidRPr="00713722">
              <w:rPr>
                <w:rFonts w:ascii="仿宋" w:eastAsia="仿宋" w:hAnsi="仿宋" w:cs="仿宋" w:hint="eastAsia"/>
                <w:color w:val="000000"/>
                <w:szCs w:val="21"/>
              </w:rPr>
              <w:t>林肯Z</w:t>
            </w:r>
          </w:p>
        </w:tc>
      </w:tr>
      <w:tr w:rsidR="00A05382">
        <w:trPr>
          <w:jc w:val="center"/>
        </w:trPr>
        <w:tc>
          <w:tcPr>
            <w:tcW w:w="5000" w:type="pct"/>
            <w:gridSpan w:val="7"/>
            <w:shd w:val="clear" w:color="auto" w:fill="auto"/>
            <w:noWrap/>
            <w:vAlign w:val="center"/>
          </w:tcPr>
          <w:p w:rsidR="00A05382"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承租方信息</w:t>
            </w: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姓名/名称</w:t>
            </w:r>
          </w:p>
        </w:tc>
        <w:tc>
          <w:tcPr>
            <w:tcW w:w="1802" w:type="pct"/>
            <w:gridSpan w:val="2"/>
            <w:shd w:val="clear" w:color="auto" w:fill="auto"/>
            <w:noWrap/>
            <w:vAlign w:val="center"/>
          </w:tcPr>
          <w:p w:rsidR="00A05382" w:rsidRDefault="00000000">
            <w:pPr>
              <w:jc w:val="center"/>
              <w:rPr>
                <w:rFonts w:ascii="仿宋" w:eastAsia="仿宋" w:hAnsi="仿宋" w:cs="仿宋"/>
                <w:color w:val="000000"/>
                <w:szCs w:val="21"/>
              </w:rPr>
            </w:pPr>
            <w:r>
              <w:rPr>
                <w:rFonts w:ascii="仿宋" w:eastAsia="仿宋" w:hAnsi="仿宋" w:cs="仿宋" w:hint="eastAsia"/>
                <w:color w:val="000000"/>
                <w:szCs w:val="21"/>
              </w:rPr>
              <w:t>北京博源意嘉市场咨询有限公司</w:t>
            </w:r>
          </w:p>
        </w:tc>
        <w:tc>
          <w:tcPr>
            <w:tcW w:w="630"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地址</w:t>
            </w:r>
          </w:p>
        </w:tc>
        <w:tc>
          <w:tcPr>
            <w:tcW w:w="1939" w:type="pct"/>
            <w:gridSpan w:val="3"/>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经办人</w:t>
            </w:r>
          </w:p>
        </w:tc>
        <w:tc>
          <w:tcPr>
            <w:tcW w:w="1802" w:type="pct"/>
            <w:gridSpan w:val="2"/>
            <w:shd w:val="clear" w:color="auto" w:fill="auto"/>
            <w:noWrap/>
            <w:vAlign w:val="center"/>
          </w:tcPr>
          <w:p w:rsidR="00A05382" w:rsidRDefault="00713722">
            <w:pPr>
              <w:jc w:val="center"/>
              <w:rPr>
                <w:rFonts w:ascii="仿宋" w:eastAsia="仿宋" w:hAnsi="仿宋" w:cs="仿宋"/>
                <w:color w:val="000000"/>
                <w:szCs w:val="21"/>
              </w:rPr>
            </w:pPr>
            <w:r>
              <w:rPr>
                <w:rFonts w:ascii="仿宋" w:eastAsia="仿宋" w:hAnsi="仿宋" w:cs="仿宋" w:hint="eastAsia"/>
                <w:color w:val="000000"/>
                <w:szCs w:val="21"/>
              </w:rPr>
              <w:t>王山</w:t>
            </w:r>
          </w:p>
        </w:tc>
        <w:tc>
          <w:tcPr>
            <w:tcW w:w="630"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Fonts w:ascii="仿宋" w:eastAsia="仿宋" w:hAnsi="仿宋" w:cs="仿宋" w:hint="eastAsia"/>
                <w:color w:val="000000"/>
                <w:szCs w:val="21"/>
              </w:rPr>
              <w:t>1</w:t>
            </w:r>
            <w:r w:rsidR="00713722">
              <w:rPr>
                <w:rFonts w:ascii="仿宋" w:eastAsia="仿宋" w:hAnsi="仿宋" w:cs="仿宋"/>
                <w:color w:val="000000"/>
                <w:szCs w:val="21"/>
              </w:rPr>
              <w:t>50101</w:t>
            </w:r>
            <w:r>
              <w:rPr>
                <w:rFonts w:ascii="仿宋" w:eastAsia="仿宋" w:hAnsi="仿宋" w:cs="仿宋"/>
                <w:color w:val="000000"/>
                <w:szCs w:val="21"/>
              </w:rPr>
              <w:t>8</w:t>
            </w:r>
            <w:r w:rsidR="00713722">
              <w:rPr>
                <w:rFonts w:ascii="仿宋" w:eastAsia="仿宋" w:hAnsi="仿宋" w:cs="仿宋"/>
                <w:color w:val="000000"/>
                <w:szCs w:val="21"/>
              </w:rPr>
              <w:t>7108</w:t>
            </w:r>
          </w:p>
        </w:tc>
        <w:tc>
          <w:tcPr>
            <w:tcW w:w="405"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电话</w:t>
            </w: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驾驶员姓名</w:t>
            </w:r>
          </w:p>
        </w:tc>
        <w:tc>
          <w:tcPr>
            <w:tcW w:w="1802" w:type="pct"/>
            <w:gridSpan w:val="2"/>
            <w:shd w:val="clear" w:color="auto" w:fill="auto"/>
            <w:noWrap/>
            <w:vAlign w:val="center"/>
          </w:tcPr>
          <w:p w:rsidR="00A05382" w:rsidRDefault="00000000">
            <w:pPr>
              <w:jc w:val="center"/>
              <w:rPr>
                <w:rFonts w:ascii="仿宋" w:eastAsia="仿宋" w:hAnsi="仿宋" w:cs="仿宋"/>
                <w:color w:val="000000"/>
                <w:szCs w:val="21"/>
              </w:rPr>
            </w:pPr>
            <w:r>
              <w:rPr>
                <w:rFonts w:ascii="仿宋" w:eastAsia="仿宋" w:hAnsi="仿宋" w:cs="仿宋" w:hint="eastAsia"/>
                <w:color w:val="000000"/>
                <w:szCs w:val="21"/>
              </w:rPr>
              <w:t>郑浩文</w:t>
            </w:r>
          </w:p>
        </w:tc>
        <w:tc>
          <w:tcPr>
            <w:tcW w:w="630"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驾驶证号</w:t>
            </w: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Fonts w:ascii="仿宋" w:eastAsia="仿宋" w:hAnsi="仿宋" w:cs="仿宋"/>
                <w:color w:val="000000"/>
                <w:szCs w:val="21"/>
              </w:rPr>
              <w:t>440785199705250013</w:t>
            </w:r>
          </w:p>
        </w:tc>
        <w:tc>
          <w:tcPr>
            <w:tcW w:w="405"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822" w:type="pct"/>
            <w:shd w:val="clear" w:color="auto" w:fill="auto"/>
            <w:noWrap/>
            <w:vAlign w:val="center"/>
          </w:tcPr>
          <w:p w:rsidR="00A05382" w:rsidRDefault="00713722">
            <w:pPr>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9924784828</w:t>
            </w:r>
          </w:p>
        </w:tc>
      </w:tr>
      <w:tr w:rsidR="00A05382">
        <w:trPr>
          <w:jc w:val="center"/>
        </w:trPr>
        <w:tc>
          <w:tcPr>
            <w:tcW w:w="5000" w:type="pct"/>
            <w:gridSpan w:val="7"/>
            <w:shd w:val="clear" w:color="auto" w:fill="auto"/>
            <w:noWrap/>
            <w:vAlign w:val="center"/>
          </w:tcPr>
          <w:p w:rsidR="00A05382"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车辆交接情况</w:t>
            </w: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启租时间</w:t>
            </w: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2</w:t>
            </w:r>
            <w:r>
              <w:rPr>
                <w:rStyle w:val="font41"/>
                <w:sz w:val="21"/>
                <w:lang w:bidi="ar"/>
              </w:rPr>
              <w:t>023</w:t>
            </w:r>
            <w:r>
              <w:rPr>
                <w:rStyle w:val="font41"/>
                <w:rFonts w:ascii="仿宋" w:eastAsia="仿宋" w:hAnsi="仿宋" w:cs="仿宋" w:hint="eastAsia"/>
                <w:sz w:val="21"/>
                <w:szCs w:val="21"/>
                <w:lang w:bidi="ar"/>
              </w:rPr>
              <w:t xml:space="preserve">年 </w:t>
            </w:r>
            <w:r>
              <w:rPr>
                <w:rStyle w:val="font41"/>
                <w:rFonts w:ascii="仿宋" w:eastAsia="仿宋" w:hAnsi="仿宋" w:cs="仿宋"/>
                <w:sz w:val="21"/>
                <w:szCs w:val="21"/>
                <w:lang w:bidi="ar"/>
              </w:rPr>
              <w:t>2</w:t>
            </w:r>
            <w:r>
              <w:rPr>
                <w:rStyle w:val="font41"/>
                <w:rFonts w:ascii="仿宋" w:eastAsia="仿宋" w:hAnsi="仿宋" w:cs="仿宋" w:hint="eastAsia"/>
                <w:sz w:val="21"/>
                <w:szCs w:val="21"/>
                <w:lang w:bidi="ar"/>
              </w:rPr>
              <w:t xml:space="preserve"> 月 </w:t>
            </w:r>
            <w:r>
              <w:rPr>
                <w:rStyle w:val="font41"/>
                <w:rFonts w:ascii="仿宋" w:eastAsia="仿宋" w:hAnsi="仿宋" w:cs="仿宋"/>
                <w:sz w:val="21"/>
                <w:szCs w:val="21"/>
                <w:lang w:bidi="ar"/>
              </w:rPr>
              <w:t>2</w:t>
            </w:r>
            <w:r>
              <w:rPr>
                <w:rStyle w:val="font41"/>
                <w:sz w:val="21"/>
                <w:lang w:bidi="ar"/>
              </w:rPr>
              <w:t>4</w:t>
            </w:r>
            <w:r>
              <w:rPr>
                <w:rStyle w:val="font41"/>
                <w:rFonts w:ascii="仿宋" w:eastAsia="仿宋" w:hAnsi="仿宋" w:cs="仿宋" w:hint="eastAsia"/>
                <w:sz w:val="21"/>
                <w:szCs w:val="21"/>
                <w:lang w:bidi="ar"/>
              </w:rPr>
              <w:t xml:space="preserve"> 日</w:t>
            </w:r>
          </w:p>
        </w:tc>
        <w:tc>
          <w:tcPr>
            <w:tcW w:w="584"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起始公里</w:t>
            </w: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应还车时间</w:t>
            </w:r>
          </w:p>
        </w:tc>
        <w:tc>
          <w:tcPr>
            <w:tcW w:w="1228" w:type="pct"/>
            <w:gridSpan w:val="2"/>
            <w:shd w:val="clear" w:color="auto" w:fill="auto"/>
            <w:noWrap/>
            <w:vAlign w:val="center"/>
          </w:tcPr>
          <w:p w:rsidR="00A05382" w:rsidRDefault="00713722">
            <w:pPr>
              <w:jc w:val="center"/>
              <w:rPr>
                <w:rFonts w:ascii="仿宋" w:eastAsia="仿宋" w:hAnsi="仿宋" w:cs="仿宋"/>
                <w:color w:val="000000"/>
                <w:szCs w:val="21"/>
              </w:rPr>
            </w:pPr>
            <w:r>
              <w:rPr>
                <w:rStyle w:val="font41"/>
                <w:rFonts w:ascii="仿宋" w:eastAsia="仿宋" w:hAnsi="仿宋" w:cs="仿宋" w:hint="eastAsia"/>
                <w:sz w:val="21"/>
                <w:szCs w:val="21"/>
                <w:lang w:bidi="ar"/>
              </w:rPr>
              <w:t>2</w:t>
            </w:r>
            <w:r>
              <w:rPr>
                <w:rStyle w:val="font41"/>
                <w:sz w:val="21"/>
                <w:lang w:bidi="ar"/>
              </w:rPr>
              <w:t>023</w:t>
            </w:r>
            <w:r w:rsidR="00000000">
              <w:rPr>
                <w:rStyle w:val="font41"/>
                <w:rFonts w:ascii="仿宋" w:eastAsia="仿宋" w:hAnsi="仿宋" w:cs="仿宋" w:hint="eastAsia"/>
                <w:sz w:val="21"/>
                <w:szCs w:val="21"/>
                <w:lang w:bidi="ar"/>
              </w:rPr>
              <w:t xml:space="preserve">年  </w:t>
            </w:r>
            <w:r>
              <w:rPr>
                <w:rStyle w:val="font41"/>
                <w:rFonts w:ascii="仿宋" w:eastAsia="仿宋" w:hAnsi="仿宋" w:cs="仿宋"/>
                <w:sz w:val="21"/>
                <w:szCs w:val="21"/>
                <w:lang w:bidi="ar"/>
              </w:rPr>
              <w:t>3</w:t>
            </w:r>
            <w:r w:rsidR="00000000">
              <w:rPr>
                <w:rStyle w:val="font41"/>
                <w:rFonts w:ascii="仿宋" w:eastAsia="仿宋" w:hAnsi="仿宋" w:cs="仿宋" w:hint="eastAsia"/>
                <w:sz w:val="21"/>
                <w:szCs w:val="21"/>
                <w:lang w:bidi="ar"/>
              </w:rPr>
              <w:t xml:space="preserve">  月  </w:t>
            </w:r>
            <w:r>
              <w:rPr>
                <w:rStyle w:val="font41"/>
                <w:rFonts w:ascii="仿宋" w:eastAsia="仿宋" w:hAnsi="仿宋" w:cs="仿宋"/>
                <w:sz w:val="21"/>
                <w:szCs w:val="21"/>
                <w:lang w:bidi="ar"/>
              </w:rPr>
              <w:t>8</w:t>
            </w:r>
            <w:r w:rsidR="00000000">
              <w:rPr>
                <w:rStyle w:val="font41"/>
                <w:rFonts w:ascii="仿宋" w:eastAsia="仿宋" w:hAnsi="仿宋" w:cs="仿宋" w:hint="eastAsia"/>
                <w:sz w:val="21"/>
                <w:szCs w:val="21"/>
                <w:lang w:bidi="ar"/>
              </w:rPr>
              <w:t xml:space="preserve"> 日</w:t>
            </w: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行车去向</w:t>
            </w:r>
          </w:p>
        </w:tc>
        <w:tc>
          <w:tcPr>
            <w:tcW w:w="1218" w:type="pct"/>
            <w:shd w:val="clear" w:color="auto" w:fill="auto"/>
            <w:noWrap/>
            <w:vAlign w:val="center"/>
          </w:tcPr>
          <w:p w:rsidR="00A05382" w:rsidRDefault="00A05382">
            <w:pPr>
              <w:jc w:val="center"/>
              <w:rPr>
                <w:rFonts w:ascii="仿宋" w:eastAsia="仿宋" w:hAnsi="仿宋" w:cs="仿宋"/>
                <w:color w:val="000000"/>
                <w:szCs w:val="21"/>
              </w:rPr>
            </w:pPr>
          </w:p>
        </w:tc>
        <w:tc>
          <w:tcPr>
            <w:tcW w:w="584"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还车公里</w:t>
            </w: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实际还车时间</w:t>
            </w:r>
          </w:p>
        </w:tc>
        <w:tc>
          <w:tcPr>
            <w:tcW w:w="1228" w:type="pct"/>
            <w:gridSpan w:val="2"/>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年    月   日</w:t>
            </w:r>
          </w:p>
        </w:tc>
      </w:tr>
      <w:tr w:rsidR="00A05382">
        <w:trPr>
          <w:jc w:val="center"/>
        </w:trPr>
        <w:tc>
          <w:tcPr>
            <w:tcW w:w="627" w:type="pct"/>
            <w:shd w:val="clear" w:color="auto" w:fill="auto"/>
            <w:noWrap/>
            <w:vAlign w:val="center"/>
          </w:tcPr>
          <w:p w:rsidR="00A05382" w:rsidRDefault="00A05382">
            <w:pPr>
              <w:jc w:val="center"/>
              <w:rPr>
                <w:rFonts w:ascii="仿宋" w:eastAsia="仿宋" w:hAnsi="仿宋" w:cs="仿宋"/>
                <w:color w:val="000000"/>
                <w:szCs w:val="21"/>
              </w:rPr>
            </w:pPr>
          </w:p>
        </w:tc>
        <w:tc>
          <w:tcPr>
            <w:tcW w:w="1218" w:type="pct"/>
            <w:shd w:val="clear" w:color="auto" w:fill="auto"/>
            <w:noWrap/>
            <w:vAlign w:val="center"/>
          </w:tcPr>
          <w:p w:rsidR="00A05382" w:rsidRDefault="00A05382">
            <w:pPr>
              <w:jc w:val="center"/>
              <w:rPr>
                <w:rFonts w:ascii="仿宋" w:eastAsia="仿宋" w:hAnsi="仿宋" w:cs="仿宋"/>
                <w:color w:val="000000"/>
                <w:szCs w:val="21"/>
              </w:rPr>
            </w:pPr>
          </w:p>
        </w:tc>
        <w:tc>
          <w:tcPr>
            <w:tcW w:w="584" w:type="pc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630" w:type="pc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c>
          <w:tcPr>
            <w:tcW w:w="711" w:type="pct"/>
            <w:shd w:val="clear" w:color="auto" w:fill="auto"/>
            <w:noWrap/>
            <w:vAlign w:val="center"/>
          </w:tcPr>
          <w:p w:rsidR="00A05382" w:rsidRDefault="00A05382">
            <w:pPr>
              <w:jc w:val="center"/>
              <w:rPr>
                <w:rFonts w:ascii="仿宋" w:eastAsia="仿宋" w:hAnsi="仿宋" w:cs="仿宋"/>
                <w:color w:val="000000"/>
                <w:szCs w:val="21"/>
              </w:rPr>
            </w:pPr>
          </w:p>
        </w:tc>
        <w:tc>
          <w:tcPr>
            <w:tcW w:w="405" w:type="pc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822" w:type="pc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r>
      <w:tr w:rsidR="00A05382">
        <w:trPr>
          <w:jc w:val="center"/>
        </w:trPr>
        <w:tc>
          <w:tcPr>
            <w:tcW w:w="627" w:type="pct"/>
            <w:vMerge w:val="restar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各种证件</w:t>
            </w: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行驶证</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牌照（前后）</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养路费证</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保险卡（证）</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使用维修说明书</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排污证</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val="restar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车况</w:t>
            </w: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左前大灯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仪表盘</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右前大灯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雨刮器</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左前小灯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前后保险杠</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右前小灯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座套</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左前转向灯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点烟器</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右前转向灯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底盘</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左反光镜</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天线</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右反光镜</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收放机</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左后转向灯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脚垫</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右后转向灯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烟灰缸</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左后刹车灯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油盖</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右后刹车灯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栅灯</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车内反光镜</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侧车灯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发动机工况</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防雾灯</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空调工况</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val="restar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备用工具</w:t>
            </w: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千斤顶一只</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轮胎扳手</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灭火器一只</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螺丝刀一把</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备胎一只</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呆扳手一把</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钥匙一把</w:t>
            </w:r>
          </w:p>
        </w:tc>
        <w:tc>
          <w:tcPr>
            <w:tcW w:w="584" w:type="pct"/>
            <w:shd w:val="clear" w:color="auto" w:fill="auto"/>
            <w:noWrap/>
            <w:vAlign w:val="center"/>
          </w:tcPr>
          <w:p w:rsidR="00A05382" w:rsidRDefault="00A05382">
            <w:pPr>
              <w:jc w:val="center"/>
              <w:rPr>
                <w:rFonts w:ascii="仿宋" w:eastAsia="仿宋" w:hAnsi="仿宋" w:cs="仿宋"/>
                <w:color w:val="000000"/>
                <w:szCs w:val="21"/>
              </w:rPr>
            </w:pPr>
          </w:p>
        </w:tc>
        <w:tc>
          <w:tcPr>
            <w:tcW w:w="630" w:type="pct"/>
            <w:shd w:val="clear" w:color="auto" w:fill="auto"/>
            <w:noWrap/>
            <w:vAlign w:val="center"/>
          </w:tcPr>
          <w:p w:rsidR="00A05382" w:rsidRDefault="00A05382">
            <w:pPr>
              <w:jc w:val="center"/>
              <w:rPr>
                <w:rFonts w:ascii="仿宋" w:eastAsia="仿宋" w:hAnsi="仿宋" w:cs="仿宋"/>
                <w:color w:val="000000"/>
                <w:szCs w:val="21"/>
              </w:rPr>
            </w:pPr>
          </w:p>
        </w:tc>
        <w:tc>
          <w:tcPr>
            <w:tcW w:w="711" w:type="pct"/>
            <w:shd w:val="clear" w:color="auto" w:fill="auto"/>
            <w:noWrap/>
            <w:vAlign w:val="center"/>
          </w:tcPr>
          <w:p w:rsidR="00A05382"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故障警告牌</w:t>
            </w:r>
          </w:p>
        </w:tc>
        <w:tc>
          <w:tcPr>
            <w:tcW w:w="405" w:type="pct"/>
            <w:shd w:val="clear" w:color="auto" w:fill="auto"/>
            <w:noWrap/>
            <w:vAlign w:val="center"/>
          </w:tcPr>
          <w:p w:rsidR="00A05382" w:rsidRDefault="00A05382">
            <w:pPr>
              <w:jc w:val="center"/>
              <w:rPr>
                <w:rFonts w:ascii="仿宋" w:eastAsia="仿宋" w:hAnsi="仿宋" w:cs="仿宋"/>
                <w:color w:val="000000"/>
                <w:szCs w:val="21"/>
              </w:rPr>
            </w:pPr>
          </w:p>
        </w:tc>
        <w:tc>
          <w:tcPr>
            <w:tcW w:w="822" w:type="pct"/>
            <w:shd w:val="clear" w:color="auto" w:fill="auto"/>
            <w:noWrap/>
            <w:vAlign w:val="center"/>
          </w:tcPr>
          <w:p w:rsidR="00A05382" w:rsidRDefault="00A05382">
            <w:pPr>
              <w:jc w:val="center"/>
              <w:rPr>
                <w:rFonts w:ascii="仿宋" w:eastAsia="仿宋" w:hAnsi="仿宋" w:cs="仿宋"/>
                <w:color w:val="000000"/>
                <w:szCs w:val="21"/>
              </w:rPr>
            </w:pPr>
          </w:p>
        </w:tc>
      </w:tr>
      <w:tr w:rsidR="00A05382">
        <w:trPr>
          <w:jc w:val="center"/>
        </w:trPr>
        <w:tc>
          <w:tcPr>
            <w:tcW w:w="627" w:type="pct"/>
            <w:shd w:val="clear" w:color="auto" w:fill="auto"/>
            <w:noWrap/>
            <w:vAlign w:val="center"/>
          </w:tcPr>
          <w:p w:rsidR="00A05382"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备注</w:t>
            </w:r>
          </w:p>
        </w:tc>
        <w:tc>
          <w:tcPr>
            <w:tcW w:w="4372" w:type="pct"/>
            <w:gridSpan w:val="6"/>
            <w:shd w:val="clear" w:color="auto" w:fill="auto"/>
            <w:noWrap/>
            <w:vAlign w:val="center"/>
          </w:tcPr>
          <w:p w:rsidR="00A05382" w:rsidRDefault="00000000">
            <w:pPr>
              <w:numPr>
                <w:ilvl w:val="0"/>
                <w:numId w:val="15"/>
              </w:numPr>
              <w:ind w:firstLine="0"/>
              <w:rPr>
                <w:rStyle w:val="font41"/>
                <w:rFonts w:ascii="仿宋" w:eastAsia="仿宋" w:hAnsi="仿宋" w:cs="仿宋"/>
                <w:sz w:val="21"/>
                <w:szCs w:val="21"/>
                <w:lang w:bidi="ar"/>
              </w:rPr>
            </w:pPr>
            <w:r>
              <w:rPr>
                <w:rStyle w:val="font41"/>
                <w:rFonts w:ascii="仿宋" w:eastAsia="仿宋" w:hAnsi="仿宋" w:cs="仿宋" w:hint="eastAsia"/>
                <w:sz w:val="21"/>
                <w:szCs w:val="21"/>
                <w:lang w:bidi="ar"/>
              </w:rPr>
              <w:t>上述证件、车况、备用工具符合条件的在空格上打“√”，无或者损坏打“×”。</w:t>
            </w:r>
          </w:p>
          <w:p w:rsidR="00A05382" w:rsidRDefault="00000000">
            <w:pPr>
              <w:numPr>
                <w:ilvl w:val="0"/>
                <w:numId w:val="15"/>
              </w:numPr>
              <w:ind w:firstLine="0"/>
              <w:rPr>
                <w:rFonts w:ascii="仿宋" w:eastAsia="仿宋" w:hAnsi="仿宋" w:cs="仿宋"/>
                <w:color w:val="000000"/>
                <w:szCs w:val="21"/>
              </w:rPr>
            </w:pPr>
            <w:r>
              <w:rPr>
                <w:rStyle w:val="font41"/>
                <w:rFonts w:ascii="仿宋" w:eastAsia="仿宋" w:hAnsi="仿宋" w:cs="仿宋" w:hint="eastAsia"/>
                <w:sz w:val="21"/>
                <w:szCs w:val="21"/>
                <w:lang w:bidi="ar"/>
              </w:rPr>
              <w:t>承租方如变更地址、 联系方式须及时通知出租方。</w:t>
            </w:r>
          </w:p>
        </w:tc>
      </w:tr>
      <w:tr w:rsidR="00A05382">
        <w:trPr>
          <w:jc w:val="center"/>
        </w:trPr>
        <w:tc>
          <w:tcPr>
            <w:tcW w:w="627" w:type="pct"/>
            <w:vMerge w:val="restart"/>
            <w:shd w:val="clear" w:color="auto" w:fill="auto"/>
            <w:noWrap/>
            <w:vAlign w:val="center"/>
          </w:tcPr>
          <w:p w:rsidR="00A05382" w:rsidRDefault="00000000">
            <w:pPr>
              <w:spacing w:line="600" w:lineRule="auto"/>
              <w:jc w:val="center"/>
              <w:rPr>
                <w:rFonts w:ascii="仿宋" w:eastAsia="仿宋" w:hAnsi="仿宋" w:cs="仿宋"/>
                <w:b/>
                <w:bCs/>
                <w:color w:val="000000"/>
                <w:szCs w:val="21"/>
              </w:rPr>
            </w:pPr>
            <w:r>
              <w:rPr>
                <w:rStyle w:val="font51"/>
                <w:rFonts w:ascii="仿宋" w:eastAsia="仿宋" w:hAnsi="仿宋" w:cs="仿宋" w:hint="eastAsia"/>
                <w:sz w:val="21"/>
                <w:szCs w:val="21"/>
                <w:lang w:bidi="ar"/>
              </w:rPr>
              <w:t>签字</w:t>
            </w:r>
          </w:p>
        </w:tc>
        <w:tc>
          <w:tcPr>
            <w:tcW w:w="1218" w:type="pct"/>
            <w:shd w:val="clear" w:color="auto" w:fill="auto"/>
            <w:noWrap/>
            <w:vAlign w:val="center"/>
          </w:tcPr>
          <w:p w:rsidR="00A05382"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承租方</w:t>
            </w:r>
          </w:p>
        </w:tc>
        <w:tc>
          <w:tcPr>
            <w:tcW w:w="1214" w:type="pct"/>
            <w:gridSpan w:val="2"/>
            <w:shd w:val="clear" w:color="auto" w:fill="auto"/>
            <w:noWrap/>
            <w:vAlign w:val="center"/>
          </w:tcPr>
          <w:p w:rsidR="00A05382" w:rsidRDefault="00A05382">
            <w:pPr>
              <w:spacing w:line="600" w:lineRule="auto"/>
              <w:jc w:val="center"/>
              <w:rPr>
                <w:rFonts w:ascii="仿宋" w:eastAsia="仿宋" w:hAnsi="仿宋" w:cs="仿宋"/>
                <w:color w:val="000000"/>
                <w:szCs w:val="21"/>
              </w:rPr>
            </w:pPr>
          </w:p>
        </w:tc>
        <w:tc>
          <w:tcPr>
            <w:tcW w:w="711" w:type="pct"/>
            <w:shd w:val="clear" w:color="auto" w:fill="auto"/>
            <w:noWrap/>
            <w:vAlign w:val="center"/>
          </w:tcPr>
          <w:p w:rsidR="00A05382"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还车人</w:t>
            </w:r>
          </w:p>
        </w:tc>
        <w:tc>
          <w:tcPr>
            <w:tcW w:w="1228" w:type="pct"/>
            <w:gridSpan w:val="2"/>
            <w:shd w:val="clear" w:color="auto" w:fill="auto"/>
            <w:noWrap/>
            <w:vAlign w:val="center"/>
          </w:tcPr>
          <w:p w:rsidR="00A05382" w:rsidRDefault="00A05382">
            <w:pPr>
              <w:spacing w:line="600" w:lineRule="auto"/>
              <w:jc w:val="center"/>
              <w:rPr>
                <w:rFonts w:ascii="仿宋" w:eastAsia="仿宋" w:hAnsi="仿宋" w:cs="仿宋"/>
                <w:color w:val="000000"/>
                <w:szCs w:val="21"/>
              </w:rPr>
            </w:pPr>
          </w:p>
        </w:tc>
      </w:tr>
      <w:tr w:rsidR="00A05382">
        <w:trPr>
          <w:jc w:val="center"/>
        </w:trPr>
        <w:tc>
          <w:tcPr>
            <w:tcW w:w="627" w:type="pct"/>
            <w:vMerge/>
            <w:shd w:val="clear" w:color="auto" w:fill="auto"/>
            <w:noWrap/>
            <w:vAlign w:val="center"/>
          </w:tcPr>
          <w:p w:rsidR="00A05382" w:rsidRDefault="00A05382">
            <w:pPr>
              <w:spacing w:line="600" w:lineRule="auto"/>
              <w:jc w:val="center"/>
              <w:rPr>
                <w:rFonts w:ascii="仿宋" w:eastAsia="仿宋" w:hAnsi="仿宋" w:cs="仿宋"/>
                <w:b/>
                <w:bCs/>
                <w:color w:val="000000"/>
                <w:szCs w:val="21"/>
              </w:rPr>
            </w:pPr>
          </w:p>
        </w:tc>
        <w:tc>
          <w:tcPr>
            <w:tcW w:w="1218" w:type="pct"/>
            <w:shd w:val="clear" w:color="auto" w:fill="auto"/>
            <w:noWrap/>
            <w:vAlign w:val="center"/>
          </w:tcPr>
          <w:p w:rsidR="00A05382"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出租方</w:t>
            </w:r>
          </w:p>
        </w:tc>
        <w:tc>
          <w:tcPr>
            <w:tcW w:w="1214" w:type="pct"/>
            <w:gridSpan w:val="2"/>
            <w:shd w:val="clear" w:color="auto" w:fill="auto"/>
            <w:noWrap/>
            <w:vAlign w:val="center"/>
          </w:tcPr>
          <w:p w:rsidR="00A05382" w:rsidRDefault="00A05382">
            <w:pPr>
              <w:spacing w:line="600" w:lineRule="auto"/>
              <w:jc w:val="center"/>
              <w:rPr>
                <w:rFonts w:ascii="仿宋" w:eastAsia="仿宋" w:hAnsi="仿宋" w:cs="仿宋"/>
                <w:color w:val="000000"/>
                <w:szCs w:val="21"/>
              </w:rPr>
            </w:pPr>
          </w:p>
        </w:tc>
        <w:tc>
          <w:tcPr>
            <w:tcW w:w="711" w:type="pct"/>
            <w:shd w:val="clear" w:color="auto" w:fill="auto"/>
            <w:noWrap/>
            <w:vAlign w:val="center"/>
          </w:tcPr>
          <w:p w:rsidR="00A05382"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验车人</w:t>
            </w:r>
          </w:p>
        </w:tc>
        <w:tc>
          <w:tcPr>
            <w:tcW w:w="1228" w:type="pct"/>
            <w:gridSpan w:val="2"/>
            <w:shd w:val="clear" w:color="auto" w:fill="auto"/>
            <w:noWrap/>
            <w:vAlign w:val="center"/>
          </w:tcPr>
          <w:p w:rsidR="00A05382" w:rsidRDefault="00A05382">
            <w:pPr>
              <w:spacing w:line="600" w:lineRule="auto"/>
              <w:jc w:val="center"/>
              <w:rPr>
                <w:rFonts w:ascii="仿宋" w:eastAsia="仿宋" w:hAnsi="仿宋" w:cs="仿宋"/>
                <w:color w:val="000000"/>
                <w:szCs w:val="21"/>
              </w:rPr>
            </w:pPr>
          </w:p>
        </w:tc>
      </w:tr>
    </w:tbl>
    <w:p w:rsidR="00A05382" w:rsidRDefault="00A05382" w:rsidP="00713722">
      <w:pPr>
        <w:spacing w:line="360" w:lineRule="auto"/>
        <w:rPr>
          <w:rFonts w:ascii="仿宋" w:eastAsia="仿宋" w:hAnsi="仿宋" w:cs="仿宋" w:hint="eastAsia"/>
          <w:kern w:val="21"/>
          <w:sz w:val="18"/>
          <w:szCs w:val="18"/>
        </w:rPr>
      </w:pPr>
    </w:p>
    <w:sectPr w:rsidR="00A05382">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0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CCF" w:rsidRDefault="006D5CCF">
      <w:r>
        <w:separator/>
      </w:r>
    </w:p>
  </w:endnote>
  <w:endnote w:type="continuationSeparator" w:id="0">
    <w:p w:rsidR="006D5CCF" w:rsidRDefault="006D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A053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5382" w:rsidRDefault="00000000">
                          <w:pPr>
                            <w:pStyle w:val="a4"/>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 共 </w:t>
                          </w:r>
                          <w:r>
                            <w:rPr>
                              <w:rFonts w:ascii="宋体" w:hAnsi="宋体" w:cs="宋体" w:hint="eastAsia"/>
                            </w:rPr>
                            <w:fldChar w:fldCharType="begin"/>
                          </w:r>
                          <w:r>
                            <w:rPr>
                              <w:rFonts w:ascii="宋体" w:hAnsi="宋体" w:cs="宋体" w:hint="eastAsia"/>
                            </w:rPr>
                            <w:instrText xml:space="preserve"> NUMPAGES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A05382" w:rsidRDefault="00000000">
                    <w:pPr>
                      <w:pStyle w:val="a4"/>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 共 </w:t>
                    </w:r>
                    <w:r>
                      <w:rPr>
                        <w:rFonts w:ascii="宋体" w:hAnsi="宋体" w:cs="宋体" w:hint="eastAsia"/>
                      </w:rPr>
                      <w:fldChar w:fldCharType="begin"/>
                    </w:r>
                    <w:r>
                      <w:rPr>
                        <w:rFonts w:ascii="宋体" w:hAnsi="宋体" w:cs="宋体" w:hint="eastAsia"/>
                      </w:rPr>
                      <w:instrText xml:space="preserve"> NUMPAGES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A053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CCF" w:rsidRDefault="006D5CCF">
      <w:r>
        <w:separator/>
      </w:r>
    </w:p>
  </w:footnote>
  <w:footnote w:type="continuationSeparator" w:id="0">
    <w:p w:rsidR="006D5CCF" w:rsidRDefault="006D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A05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000000">
    <w:pPr>
      <w:pStyle w:val="a6"/>
      <w:jc w:val="both"/>
      <w:rPr>
        <w:rFonts w:ascii="仿宋" w:eastAsia="仿宋" w:hAnsi="仿宋" w:cs="仿宋"/>
        <w:b/>
        <w:bCs/>
        <w:u w:val="single"/>
      </w:rP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3333750" cy="3333750"/>
          <wp:effectExtent l="0" t="0" r="0" b="0"/>
          <wp:wrapNone/>
          <wp:docPr id="2" name="WordPictureWatermark31878" descr="鸿粤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878" descr="鸿粤集团"/>
                  <pic:cNvPicPr>
                    <a:picLocks noChangeAspect="1"/>
                  </pic:cNvPicPr>
                </pic:nvPicPr>
                <pic:blipFill>
                  <a:blip r:embed="rId1">
                    <a:lum bright="69998" contrast="-70001"/>
                  </a:blip>
                  <a:stretch>
                    <a:fillRect/>
                  </a:stretch>
                </pic:blipFill>
                <pic:spPr>
                  <a:xfrm>
                    <a:off x="0" y="0"/>
                    <a:ext cx="3333750" cy="3333750"/>
                  </a:xfrm>
                  <a:prstGeom prst="rect">
                    <a:avLst/>
                  </a:prstGeom>
                  <a:noFill/>
                  <a:ln>
                    <a:noFill/>
                  </a:ln>
                </pic:spPr>
              </pic:pic>
            </a:graphicData>
          </a:graphic>
        </wp:anchor>
      </w:drawing>
    </w:r>
    <w:r>
      <w:rPr>
        <w:rFonts w:ascii="仿宋" w:eastAsia="仿宋" w:hAnsi="仿宋" w:cs="仿宋" w:hint="eastAsia"/>
        <w:b/>
        <w:bCs/>
      </w:rPr>
      <w:t>合同编号：</w:t>
    </w:r>
    <w:r>
      <w:rPr>
        <w:rFonts w:ascii="仿宋" w:eastAsia="仿宋" w:hAnsi="仿宋" w:cs="仿宋" w:hint="eastAsia"/>
        <w:b/>
        <w:bCs/>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382" w:rsidRDefault="00A053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ACDA0"/>
    <w:multiLevelType w:val="singleLevel"/>
    <w:tmpl w:val="85DACDA0"/>
    <w:lvl w:ilvl="0">
      <w:start w:val="1"/>
      <w:numFmt w:val="decimal"/>
      <w:lvlText w:val="%1."/>
      <w:lvlJc w:val="left"/>
      <w:pPr>
        <w:ind w:left="425" w:hanging="425"/>
      </w:pPr>
      <w:rPr>
        <w:rFonts w:hint="default"/>
      </w:rPr>
    </w:lvl>
  </w:abstractNum>
  <w:abstractNum w:abstractNumId="1" w15:restartNumberingAfterBreak="0">
    <w:nsid w:val="B85E65B1"/>
    <w:multiLevelType w:val="singleLevel"/>
    <w:tmpl w:val="B85E65B1"/>
    <w:lvl w:ilvl="0">
      <w:start w:val="1"/>
      <w:numFmt w:val="chineseCounting"/>
      <w:lvlText w:val="(%1)"/>
      <w:lvlJc w:val="left"/>
      <w:pPr>
        <w:tabs>
          <w:tab w:val="left" w:pos="420"/>
        </w:tabs>
        <w:ind w:left="425" w:hanging="425"/>
      </w:pPr>
      <w:rPr>
        <w:rFonts w:hint="eastAsia"/>
      </w:rPr>
    </w:lvl>
  </w:abstractNum>
  <w:abstractNum w:abstractNumId="2" w15:restartNumberingAfterBreak="0">
    <w:nsid w:val="CA95BB74"/>
    <w:multiLevelType w:val="singleLevel"/>
    <w:tmpl w:val="CA95BB74"/>
    <w:lvl w:ilvl="0">
      <w:start w:val="1"/>
      <w:numFmt w:val="chineseCounting"/>
      <w:lvlText w:val="(%1)"/>
      <w:lvlJc w:val="left"/>
      <w:pPr>
        <w:tabs>
          <w:tab w:val="left" w:pos="420"/>
        </w:tabs>
        <w:ind w:left="425" w:hanging="425"/>
      </w:pPr>
      <w:rPr>
        <w:rFonts w:hint="eastAsia"/>
      </w:rPr>
    </w:lvl>
  </w:abstractNum>
  <w:abstractNum w:abstractNumId="3" w15:restartNumberingAfterBreak="0">
    <w:nsid w:val="E198A646"/>
    <w:multiLevelType w:val="singleLevel"/>
    <w:tmpl w:val="E198A646"/>
    <w:lvl w:ilvl="0">
      <w:start w:val="1"/>
      <w:numFmt w:val="chineseCounting"/>
      <w:lvlText w:val="(%1)"/>
      <w:lvlJc w:val="left"/>
      <w:pPr>
        <w:tabs>
          <w:tab w:val="left" w:pos="420"/>
        </w:tabs>
        <w:ind w:left="425" w:hanging="425"/>
      </w:pPr>
      <w:rPr>
        <w:rFonts w:hint="eastAsia"/>
      </w:rPr>
    </w:lvl>
  </w:abstractNum>
  <w:abstractNum w:abstractNumId="4" w15:restartNumberingAfterBreak="0">
    <w:nsid w:val="FE065E61"/>
    <w:multiLevelType w:val="singleLevel"/>
    <w:tmpl w:val="FE065E61"/>
    <w:lvl w:ilvl="0">
      <w:start w:val="1"/>
      <w:numFmt w:val="chineseCounting"/>
      <w:lvlText w:val="(%1)"/>
      <w:lvlJc w:val="left"/>
      <w:pPr>
        <w:tabs>
          <w:tab w:val="left" w:pos="420"/>
        </w:tabs>
        <w:ind w:left="425" w:hanging="425"/>
      </w:pPr>
      <w:rPr>
        <w:rFonts w:hint="eastAsia"/>
      </w:rPr>
    </w:lvl>
  </w:abstractNum>
  <w:abstractNum w:abstractNumId="5" w15:restartNumberingAfterBreak="0">
    <w:nsid w:val="07304F95"/>
    <w:multiLevelType w:val="singleLevel"/>
    <w:tmpl w:val="07304F95"/>
    <w:lvl w:ilvl="0">
      <w:start w:val="1"/>
      <w:numFmt w:val="chineseCounting"/>
      <w:lvlText w:val="(%1)"/>
      <w:lvlJc w:val="left"/>
      <w:pPr>
        <w:tabs>
          <w:tab w:val="left" w:pos="420"/>
        </w:tabs>
        <w:ind w:left="425" w:hanging="425"/>
      </w:pPr>
      <w:rPr>
        <w:rFonts w:hint="eastAsia"/>
      </w:rPr>
    </w:lvl>
  </w:abstractNum>
  <w:abstractNum w:abstractNumId="6" w15:restartNumberingAfterBreak="0">
    <w:nsid w:val="0C22C8A9"/>
    <w:multiLevelType w:val="singleLevel"/>
    <w:tmpl w:val="0C22C8A9"/>
    <w:lvl w:ilvl="0">
      <w:start w:val="1"/>
      <w:numFmt w:val="chineseCounting"/>
      <w:suff w:val="nothing"/>
      <w:lvlText w:val="%1、"/>
      <w:lvlJc w:val="left"/>
      <w:pPr>
        <w:ind w:left="0" w:firstLine="420"/>
      </w:pPr>
      <w:rPr>
        <w:rFonts w:hint="eastAsia"/>
      </w:rPr>
    </w:lvl>
  </w:abstractNum>
  <w:abstractNum w:abstractNumId="7" w15:restartNumberingAfterBreak="0">
    <w:nsid w:val="0D443A9D"/>
    <w:multiLevelType w:val="singleLevel"/>
    <w:tmpl w:val="0D443A9D"/>
    <w:lvl w:ilvl="0">
      <w:start w:val="1"/>
      <w:numFmt w:val="chineseCounting"/>
      <w:lvlText w:val="(%1)"/>
      <w:lvlJc w:val="left"/>
      <w:pPr>
        <w:tabs>
          <w:tab w:val="left" w:pos="420"/>
        </w:tabs>
        <w:ind w:left="425" w:hanging="425"/>
      </w:pPr>
      <w:rPr>
        <w:rFonts w:hint="eastAsia"/>
      </w:rPr>
    </w:lvl>
  </w:abstractNum>
  <w:abstractNum w:abstractNumId="8" w15:restartNumberingAfterBreak="0">
    <w:nsid w:val="0ECA58D0"/>
    <w:multiLevelType w:val="singleLevel"/>
    <w:tmpl w:val="0ECA58D0"/>
    <w:lvl w:ilvl="0">
      <w:start w:val="1"/>
      <w:numFmt w:val="chineseCounting"/>
      <w:lvlText w:val="(%1)"/>
      <w:lvlJc w:val="left"/>
      <w:pPr>
        <w:tabs>
          <w:tab w:val="left" w:pos="420"/>
        </w:tabs>
        <w:ind w:left="425" w:hanging="425"/>
      </w:pPr>
      <w:rPr>
        <w:rFonts w:hint="eastAsia"/>
      </w:rPr>
    </w:lvl>
  </w:abstractNum>
  <w:abstractNum w:abstractNumId="9" w15:restartNumberingAfterBreak="0">
    <w:nsid w:val="1649C361"/>
    <w:multiLevelType w:val="singleLevel"/>
    <w:tmpl w:val="1649C361"/>
    <w:lvl w:ilvl="0">
      <w:start w:val="1"/>
      <w:numFmt w:val="chineseCounting"/>
      <w:lvlText w:val="(%1)"/>
      <w:lvlJc w:val="left"/>
      <w:pPr>
        <w:tabs>
          <w:tab w:val="left" w:pos="420"/>
        </w:tabs>
        <w:ind w:left="425" w:hanging="425"/>
      </w:pPr>
      <w:rPr>
        <w:rFonts w:hint="eastAsia"/>
      </w:rPr>
    </w:lvl>
  </w:abstractNum>
  <w:abstractNum w:abstractNumId="10" w15:restartNumberingAfterBreak="0">
    <w:nsid w:val="1FA204EE"/>
    <w:multiLevelType w:val="singleLevel"/>
    <w:tmpl w:val="1FA204EE"/>
    <w:lvl w:ilvl="0">
      <w:start w:val="1"/>
      <w:numFmt w:val="chineseCounting"/>
      <w:lvlText w:val="(%1)"/>
      <w:lvlJc w:val="left"/>
      <w:pPr>
        <w:tabs>
          <w:tab w:val="left" w:pos="420"/>
        </w:tabs>
        <w:ind w:left="425" w:hanging="425"/>
      </w:pPr>
      <w:rPr>
        <w:rFonts w:hint="eastAsia"/>
      </w:rPr>
    </w:lvl>
  </w:abstractNum>
  <w:abstractNum w:abstractNumId="11" w15:restartNumberingAfterBreak="0">
    <w:nsid w:val="28C1190C"/>
    <w:multiLevelType w:val="singleLevel"/>
    <w:tmpl w:val="28C1190C"/>
    <w:lvl w:ilvl="0">
      <w:start w:val="1"/>
      <w:numFmt w:val="decimal"/>
      <w:suff w:val="nothing"/>
      <w:lvlText w:val="%1．"/>
      <w:lvlJc w:val="left"/>
      <w:pPr>
        <w:ind w:left="0" w:firstLine="400"/>
      </w:pPr>
      <w:rPr>
        <w:rFonts w:hint="default"/>
      </w:rPr>
    </w:lvl>
  </w:abstractNum>
  <w:abstractNum w:abstractNumId="12" w15:restartNumberingAfterBreak="0">
    <w:nsid w:val="476A1B0F"/>
    <w:multiLevelType w:val="singleLevel"/>
    <w:tmpl w:val="476A1B0F"/>
    <w:lvl w:ilvl="0">
      <w:start w:val="1"/>
      <w:numFmt w:val="decimal"/>
      <w:lvlText w:val="%1."/>
      <w:lvlJc w:val="left"/>
      <w:pPr>
        <w:ind w:left="425" w:hanging="425"/>
      </w:pPr>
      <w:rPr>
        <w:rFonts w:hint="default"/>
      </w:rPr>
    </w:lvl>
  </w:abstractNum>
  <w:abstractNum w:abstractNumId="13" w15:restartNumberingAfterBreak="0">
    <w:nsid w:val="5E782EDE"/>
    <w:multiLevelType w:val="singleLevel"/>
    <w:tmpl w:val="5E782EDE"/>
    <w:lvl w:ilvl="0">
      <w:start w:val="1"/>
      <w:numFmt w:val="decimal"/>
      <w:lvlText w:val="%1."/>
      <w:lvlJc w:val="left"/>
      <w:pPr>
        <w:ind w:left="425" w:hanging="425"/>
      </w:pPr>
      <w:rPr>
        <w:rFonts w:hint="default"/>
      </w:rPr>
    </w:lvl>
  </w:abstractNum>
  <w:abstractNum w:abstractNumId="14" w15:restartNumberingAfterBreak="0">
    <w:nsid w:val="78C627CE"/>
    <w:multiLevelType w:val="singleLevel"/>
    <w:tmpl w:val="78C627CE"/>
    <w:lvl w:ilvl="0">
      <w:start w:val="1"/>
      <w:numFmt w:val="chineseCounting"/>
      <w:lvlText w:val="(%1)"/>
      <w:lvlJc w:val="left"/>
      <w:pPr>
        <w:tabs>
          <w:tab w:val="left" w:pos="420"/>
        </w:tabs>
        <w:ind w:left="425" w:hanging="425"/>
      </w:pPr>
      <w:rPr>
        <w:rFonts w:hint="eastAsia"/>
      </w:rPr>
    </w:lvl>
  </w:abstractNum>
  <w:num w:numId="1" w16cid:durableId="41944765">
    <w:abstractNumId w:val="6"/>
  </w:num>
  <w:num w:numId="2" w16cid:durableId="993409109">
    <w:abstractNumId w:val="9"/>
  </w:num>
  <w:num w:numId="3" w16cid:durableId="1898054967">
    <w:abstractNumId w:val="3"/>
  </w:num>
  <w:num w:numId="4" w16cid:durableId="86116710">
    <w:abstractNumId w:val="13"/>
  </w:num>
  <w:num w:numId="5" w16cid:durableId="1631670660">
    <w:abstractNumId w:val="10"/>
  </w:num>
  <w:num w:numId="6" w16cid:durableId="296423846">
    <w:abstractNumId w:val="1"/>
  </w:num>
  <w:num w:numId="7" w16cid:durableId="1556577115">
    <w:abstractNumId w:val="0"/>
  </w:num>
  <w:num w:numId="8" w16cid:durableId="849487553">
    <w:abstractNumId w:val="12"/>
  </w:num>
  <w:num w:numId="9" w16cid:durableId="291249836">
    <w:abstractNumId w:val="8"/>
  </w:num>
  <w:num w:numId="10" w16cid:durableId="670762806">
    <w:abstractNumId w:val="2"/>
  </w:num>
  <w:num w:numId="11" w16cid:durableId="1707683043">
    <w:abstractNumId w:val="7"/>
  </w:num>
  <w:num w:numId="12" w16cid:durableId="1307978220">
    <w:abstractNumId w:val="14"/>
  </w:num>
  <w:num w:numId="13" w16cid:durableId="1122261069">
    <w:abstractNumId w:val="5"/>
  </w:num>
  <w:num w:numId="14" w16cid:durableId="818111133">
    <w:abstractNumId w:val="4"/>
  </w:num>
  <w:num w:numId="15" w16cid:durableId="35087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E2YWY4MWYxZDYxMGM3MDg5MjRiYWRkM2VkMGRlODQifQ=="/>
  </w:docVars>
  <w:rsids>
    <w:rsidRoot w:val="7DDE5528"/>
    <w:rsid w:val="0005765A"/>
    <w:rsid w:val="00137A55"/>
    <w:rsid w:val="00177BAC"/>
    <w:rsid w:val="001C6D0C"/>
    <w:rsid w:val="00222DB8"/>
    <w:rsid w:val="00223C5B"/>
    <w:rsid w:val="00336024"/>
    <w:rsid w:val="00375B7A"/>
    <w:rsid w:val="00381D88"/>
    <w:rsid w:val="003A3FE7"/>
    <w:rsid w:val="00444A71"/>
    <w:rsid w:val="00481059"/>
    <w:rsid w:val="0055504B"/>
    <w:rsid w:val="006C134C"/>
    <w:rsid w:val="006D5CCF"/>
    <w:rsid w:val="006F6F80"/>
    <w:rsid w:val="00704DC2"/>
    <w:rsid w:val="00713722"/>
    <w:rsid w:val="007608C9"/>
    <w:rsid w:val="007A3671"/>
    <w:rsid w:val="008065EC"/>
    <w:rsid w:val="00832792"/>
    <w:rsid w:val="008A3750"/>
    <w:rsid w:val="008D035C"/>
    <w:rsid w:val="00906072"/>
    <w:rsid w:val="009335EC"/>
    <w:rsid w:val="009549EB"/>
    <w:rsid w:val="009550EE"/>
    <w:rsid w:val="009621D8"/>
    <w:rsid w:val="009832F7"/>
    <w:rsid w:val="009B44BA"/>
    <w:rsid w:val="00A05382"/>
    <w:rsid w:val="00A471F2"/>
    <w:rsid w:val="00B67EF0"/>
    <w:rsid w:val="00C55022"/>
    <w:rsid w:val="00C710AC"/>
    <w:rsid w:val="00CC4003"/>
    <w:rsid w:val="00CE0AC0"/>
    <w:rsid w:val="00F42949"/>
    <w:rsid w:val="00F86E14"/>
    <w:rsid w:val="01FB51D5"/>
    <w:rsid w:val="021A09FD"/>
    <w:rsid w:val="023F3622"/>
    <w:rsid w:val="024617F2"/>
    <w:rsid w:val="02AE3676"/>
    <w:rsid w:val="02B04EBD"/>
    <w:rsid w:val="03C52284"/>
    <w:rsid w:val="040F43A0"/>
    <w:rsid w:val="043450AC"/>
    <w:rsid w:val="04BA0B80"/>
    <w:rsid w:val="05085485"/>
    <w:rsid w:val="052A1BD0"/>
    <w:rsid w:val="05564197"/>
    <w:rsid w:val="05780BC2"/>
    <w:rsid w:val="05DF023C"/>
    <w:rsid w:val="064C5349"/>
    <w:rsid w:val="06A64F55"/>
    <w:rsid w:val="06DF44ED"/>
    <w:rsid w:val="06E57385"/>
    <w:rsid w:val="07B0770E"/>
    <w:rsid w:val="07DC7600"/>
    <w:rsid w:val="087150EF"/>
    <w:rsid w:val="08754ABB"/>
    <w:rsid w:val="08A059D4"/>
    <w:rsid w:val="08AE2916"/>
    <w:rsid w:val="09E27E40"/>
    <w:rsid w:val="0A1368E8"/>
    <w:rsid w:val="0A5F7D4F"/>
    <w:rsid w:val="0A7A7043"/>
    <w:rsid w:val="0B860EB1"/>
    <w:rsid w:val="0B8B2C37"/>
    <w:rsid w:val="0C4C3EA9"/>
    <w:rsid w:val="0CB4450E"/>
    <w:rsid w:val="0CB8153E"/>
    <w:rsid w:val="0D442DD2"/>
    <w:rsid w:val="0D444B80"/>
    <w:rsid w:val="0D4A5012"/>
    <w:rsid w:val="0E5C591E"/>
    <w:rsid w:val="0EFF16A6"/>
    <w:rsid w:val="0F411414"/>
    <w:rsid w:val="0F423341"/>
    <w:rsid w:val="0F425530"/>
    <w:rsid w:val="0F7F78CD"/>
    <w:rsid w:val="10B16E8A"/>
    <w:rsid w:val="10E82A49"/>
    <w:rsid w:val="110034B4"/>
    <w:rsid w:val="11582240"/>
    <w:rsid w:val="116B779F"/>
    <w:rsid w:val="11DD37F5"/>
    <w:rsid w:val="12DF73DB"/>
    <w:rsid w:val="139E7500"/>
    <w:rsid w:val="13B43E61"/>
    <w:rsid w:val="141F1715"/>
    <w:rsid w:val="1441006B"/>
    <w:rsid w:val="14522278"/>
    <w:rsid w:val="145B3757"/>
    <w:rsid w:val="15B21729"/>
    <w:rsid w:val="16596861"/>
    <w:rsid w:val="16AD19E8"/>
    <w:rsid w:val="16D85C88"/>
    <w:rsid w:val="173909EA"/>
    <w:rsid w:val="1789535B"/>
    <w:rsid w:val="17E841F0"/>
    <w:rsid w:val="183323C1"/>
    <w:rsid w:val="187F72BD"/>
    <w:rsid w:val="18D53262"/>
    <w:rsid w:val="18E15979"/>
    <w:rsid w:val="18EF453A"/>
    <w:rsid w:val="19012B2F"/>
    <w:rsid w:val="19963A2B"/>
    <w:rsid w:val="1A023DF9"/>
    <w:rsid w:val="1AC47300"/>
    <w:rsid w:val="1AD87250"/>
    <w:rsid w:val="1AF175F8"/>
    <w:rsid w:val="1B142779"/>
    <w:rsid w:val="1BFE061F"/>
    <w:rsid w:val="1C8513AC"/>
    <w:rsid w:val="1E2C3B3A"/>
    <w:rsid w:val="1E932D22"/>
    <w:rsid w:val="1ECA6EAF"/>
    <w:rsid w:val="1F271CAA"/>
    <w:rsid w:val="1F880A4A"/>
    <w:rsid w:val="200733B8"/>
    <w:rsid w:val="202B57C0"/>
    <w:rsid w:val="20CE62E1"/>
    <w:rsid w:val="2171636C"/>
    <w:rsid w:val="217F21D3"/>
    <w:rsid w:val="21DE311D"/>
    <w:rsid w:val="22326B0B"/>
    <w:rsid w:val="23EA25D3"/>
    <w:rsid w:val="23F45C8C"/>
    <w:rsid w:val="2411343C"/>
    <w:rsid w:val="24470480"/>
    <w:rsid w:val="25AE322E"/>
    <w:rsid w:val="25B14925"/>
    <w:rsid w:val="267D46D7"/>
    <w:rsid w:val="26AD1F5C"/>
    <w:rsid w:val="26C2328E"/>
    <w:rsid w:val="279240DA"/>
    <w:rsid w:val="282E547B"/>
    <w:rsid w:val="29282EA6"/>
    <w:rsid w:val="293272A7"/>
    <w:rsid w:val="293F6095"/>
    <w:rsid w:val="294020C4"/>
    <w:rsid w:val="29542197"/>
    <w:rsid w:val="299A22A0"/>
    <w:rsid w:val="2A614B6C"/>
    <w:rsid w:val="2ACD0453"/>
    <w:rsid w:val="2B2A31B0"/>
    <w:rsid w:val="2B7319D4"/>
    <w:rsid w:val="2BDF3F0E"/>
    <w:rsid w:val="2BF043F9"/>
    <w:rsid w:val="2C7654CE"/>
    <w:rsid w:val="2C7F6DBF"/>
    <w:rsid w:val="2D222EBE"/>
    <w:rsid w:val="2D3F3763"/>
    <w:rsid w:val="2D7B24FE"/>
    <w:rsid w:val="2E00644A"/>
    <w:rsid w:val="2E4C5B33"/>
    <w:rsid w:val="2E6C69EF"/>
    <w:rsid w:val="2E7D7A9A"/>
    <w:rsid w:val="2E852ACB"/>
    <w:rsid w:val="2ECB4CA9"/>
    <w:rsid w:val="2ED645E4"/>
    <w:rsid w:val="2EE95130"/>
    <w:rsid w:val="2FE36023"/>
    <w:rsid w:val="30BD7487"/>
    <w:rsid w:val="30FA7AC8"/>
    <w:rsid w:val="313B4368"/>
    <w:rsid w:val="318D0786"/>
    <w:rsid w:val="32E80292"/>
    <w:rsid w:val="33553A04"/>
    <w:rsid w:val="338B2C59"/>
    <w:rsid w:val="33C64F3F"/>
    <w:rsid w:val="33C87A09"/>
    <w:rsid w:val="33F151B2"/>
    <w:rsid w:val="345319C9"/>
    <w:rsid w:val="35215623"/>
    <w:rsid w:val="35E414CE"/>
    <w:rsid w:val="3628322E"/>
    <w:rsid w:val="3663615D"/>
    <w:rsid w:val="369462C9"/>
    <w:rsid w:val="36F6488E"/>
    <w:rsid w:val="372633C5"/>
    <w:rsid w:val="37294567"/>
    <w:rsid w:val="37BC3DAB"/>
    <w:rsid w:val="38C52157"/>
    <w:rsid w:val="3A43603C"/>
    <w:rsid w:val="3A8320DA"/>
    <w:rsid w:val="3B8B1A48"/>
    <w:rsid w:val="3C1A20A9"/>
    <w:rsid w:val="3CFD6976"/>
    <w:rsid w:val="3D5B625F"/>
    <w:rsid w:val="3D6231CA"/>
    <w:rsid w:val="3E5A63AB"/>
    <w:rsid w:val="3F615B53"/>
    <w:rsid w:val="3FE36AB7"/>
    <w:rsid w:val="3FF676AC"/>
    <w:rsid w:val="401A5433"/>
    <w:rsid w:val="40A60435"/>
    <w:rsid w:val="40B27F79"/>
    <w:rsid w:val="40DC68A2"/>
    <w:rsid w:val="410D193E"/>
    <w:rsid w:val="428C44B6"/>
    <w:rsid w:val="43030A5E"/>
    <w:rsid w:val="43284021"/>
    <w:rsid w:val="434D1CD9"/>
    <w:rsid w:val="43D70A3E"/>
    <w:rsid w:val="43F17977"/>
    <w:rsid w:val="442A3DC9"/>
    <w:rsid w:val="446B68BB"/>
    <w:rsid w:val="44AA682F"/>
    <w:rsid w:val="44B57B36"/>
    <w:rsid w:val="44CE208B"/>
    <w:rsid w:val="452E518F"/>
    <w:rsid w:val="45A858ED"/>
    <w:rsid w:val="462211FB"/>
    <w:rsid w:val="465E3302"/>
    <w:rsid w:val="46847E3E"/>
    <w:rsid w:val="46DD1E3E"/>
    <w:rsid w:val="48684EBF"/>
    <w:rsid w:val="48825BFD"/>
    <w:rsid w:val="48946DE5"/>
    <w:rsid w:val="48A453A1"/>
    <w:rsid w:val="48EF4B8D"/>
    <w:rsid w:val="48F22F6E"/>
    <w:rsid w:val="492C413F"/>
    <w:rsid w:val="495A3E4B"/>
    <w:rsid w:val="498630E5"/>
    <w:rsid w:val="4ACC01C2"/>
    <w:rsid w:val="4ADA6789"/>
    <w:rsid w:val="4B103D18"/>
    <w:rsid w:val="4B315A3D"/>
    <w:rsid w:val="4C96649F"/>
    <w:rsid w:val="4CBA3672"/>
    <w:rsid w:val="4CCF550D"/>
    <w:rsid w:val="4CDB2D2A"/>
    <w:rsid w:val="4D341814"/>
    <w:rsid w:val="4D82421A"/>
    <w:rsid w:val="4DD97EC3"/>
    <w:rsid w:val="4DE01FCC"/>
    <w:rsid w:val="4DEA4CF4"/>
    <w:rsid w:val="4E1407FF"/>
    <w:rsid w:val="4E3513EC"/>
    <w:rsid w:val="4E772300"/>
    <w:rsid w:val="4E785E55"/>
    <w:rsid w:val="4EE419FD"/>
    <w:rsid w:val="4EFB6A8D"/>
    <w:rsid w:val="4FA56EF7"/>
    <w:rsid w:val="501F5F01"/>
    <w:rsid w:val="5020124F"/>
    <w:rsid w:val="50416AE6"/>
    <w:rsid w:val="51347BD0"/>
    <w:rsid w:val="515A67D5"/>
    <w:rsid w:val="517D0C94"/>
    <w:rsid w:val="51B5656C"/>
    <w:rsid w:val="51D3784E"/>
    <w:rsid w:val="523F7467"/>
    <w:rsid w:val="52C30EE5"/>
    <w:rsid w:val="53211D72"/>
    <w:rsid w:val="533F0E1A"/>
    <w:rsid w:val="53AB0A82"/>
    <w:rsid w:val="53F817ED"/>
    <w:rsid w:val="54267F9B"/>
    <w:rsid w:val="548B23F5"/>
    <w:rsid w:val="55B313A7"/>
    <w:rsid w:val="55CC1183"/>
    <w:rsid w:val="56241FDF"/>
    <w:rsid w:val="567809C3"/>
    <w:rsid w:val="5728768E"/>
    <w:rsid w:val="57321A9A"/>
    <w:rsid w:val="573A4BDF"/>
    <w:rsid w:val="574A7E69"/>
    <w:rsid w:val="57AA72A2"/>
    <w:rsid w:val="57E502DB"/>
    <w:rsid w:val="57F24C6F"/>
    <w:rsid w:val="581679BE"/>
    <w:rsid w:val="58425493"/>
    <w:rsid w:val="58CA09A3"/>
    <w:rsid w:val="59694B3B"/>
    <w:rsid w:val="59F50AA6"/>
    <w:rsid w:val="5A4178A0"/>
    <w:rsid w:val="5B38535C"/>
    <w:rsid w:val="5B70046B"/>
    <w:rsid w:val="5B7377AF"/>
    <w:rsid w:val="5BD112A2"/>
    <w:rsid w:val="5C3A263A"/>
    <w:rsid w:val="5C7B120D"/>
    <w:rsid w:val="5DA23703"/>
    <w:rsid w:val="5DA402F0"/>
    <w:rsid w:val="5EE13213"/>
    <w:rsid w:val="5EE25574"/>
    <w:rsid w:val="5EED73BA"/>
    <w:rsid w:val="5F4E08E0"/>
    <w:rsid w:val="5F8F74AA"/>
    <w:rsid w:val="5FF003B5"/>
    <w:rsid w:val="602B6AA7"/>
    <w:rsid w:val="6037544B"/>
    <w:rsid w:val="610051C7"/>
    <w:rsid w:val="6109328C"/>
    <w:rsid w:val="611D0AE5"/>
    <w:rsid w:val="6148701F"/>
    <w:rsid w:val="614A3DAA"/>
    <w:rsid w:val="61543C0A"/>
    <w:rsid w:val="61A9736F"/>
    <w:rsid w:val="61AB60F1"/>
    <w:rsid w:val="61BC02FE"/>
    <w:rsid w:val="61D84114"/>
    <w:rsid w:val="62415AA2"/>
    <w:rsid w:val="63730E90"/>
    <w:rsid w:val="638164C9"/>
    <w:rsid w:val="63D6234D"/>
    <w:rsid w:val="63FD0FFA"/>
    <w:rsid w:val="641D655D"/>
    <w:rsid w:val="643B2E62"/>
    <w:rsid w:val="65530F79"/>
    <w:rsid w:val="659F41BF"/>
    <w:rsid w:val="65AC071B"/>
    <w:rsid w:val="667411A7"/>
    <w:rsid w:val="6683388F"/>
    <w:rsid w:val="669811DF"/>
    <w:rsid w:val="68656D1C"/>
    <w:rsid w:val="6905258B"/>
    <w:rsid w:val="69AF0EE7"/>
    <w:rsid w:val="6A5D45B7"/>
    <w:rsid w:val="6B2705C0"/>
    <w:rsid w:val="6B74274B"/>
    <w:rsid w:val="6BD46E59"/>
    <w:rsid w:val="6BF84345"/>
    <w:rsid w:val="6CE74A1C"/>
    <w:rsid w:val="6DF8337A"/>
    <w:rsid w:val="6E5928D7"/>
    <w:rsid w:val="6EE24EE2"/>
    <w:rsid w:val="6F1C062E"/>
    <w:rsid w:val="6F3B6D06"/>
    <w:rsid w:val="6F57083C"/>
    <w:rsid w:val="6F6F5C9F"/>
    <w:rsid w:val="6F8C6FDB"/>
    <w:rsid w:val="6FED5C73"/>
    <w:rsid w:val="70785D38"/>
    <w:rsid w:val="707B1384"/>
    <w:rsid w:val="70F25AEA"/>
    <w:rsid w:val="715C2F64"/>
    <w:rsid w:val="715F2A54"/>
    <w:rsid w:val="71782819"/>
    <w:rsid w:val="71A14E1B"/>
    <w:rsid w:val="71A911D4"/>
    <w:rsid w:val="72541EFA"/>
    <w:rsid w:val="7256617D"/>
    <w:rsid w:val="73651863"/>
    <w:rsid w:val="739C06B8"/>
    <w:rsid w:val="74143DE2"/>
    <w:rsid w:val="74DF5273"/>
    <w:rsid w:val="75061B64"/>
    <w:rsid w:val="75612152"/>
    <w:rsid w:val="76430CA0"/>
    <w:rsid w:val="76B62060"/>
    <w:rsid w:val="775F5649"/>
    <w:rsid w:val="78A3200D"/>
    <w:rsid w:val="79030169"/>
    <w:rsid w:val="79075EAB"/>
    <w:rsid w:val="79694470"/>
    <w:rsid w:val="79B56A4C"/>
    <w:rsid w:val="7A3A21CC"/>
    <w:rsid w:val="7A6F776C"/>
    <w:rsid w:val="7AAF39D3"/>
    <w:rsid w:val="7C29147F"/>
    <w:rsid w:val="7C5B1D71"/>
    <w:rsid w:val="7C9376EC"/>
    <w:rsid w:val="7CCF01D0"/>
    <w:rsid w:val="7CF5500E"/>
    <w:rsid w:val="7D2B7EDD"/>
    <w:rsid w:val="7DC331AA"/>
    <w:rsid w:val="7DD31FFC"/>
    <w:rsid w:val="7DD72CA5"/>
    <w:rsid w:val="7DDE5528"/>
    <w:rsid w:val="7E8315E1"/>
    <w:rsid w:val="7EEE7430"/>
    <w:rsid w:val="7F5D4A7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ADBE2"/>
  <w15:docId w15:val="{E50BC847-76AB-B548-BF5C-FE160A5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character" w:customStyle="1" w:styleId="a5">
    <w:name w:val="页脚 字符"/>
    <w:link w:val="a4"/>
    <w:semiHidden/>
    <w:qFormat/>
    <w:rPr>
      <w:rFonts w:ascii="Calibri" w:hAnsi="Calibri"/>
      <w:kern w:val="2"/>
      <w:sz w:val="18"/>
      <w:szCs w:val="18"/>
    </w:rPr>
  </w:style>
  <w:style w:type="table" w:customStyle="1" w:styleId="1-11">
    <w:name w:val="中等深浅底纹 1 - 强调文字颜色 11"/>
    <w:basedOn w:val="a1"/>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customStyle="1" w:styleId="2">
    <w:name w:val="列出段落2"/>
    <w:basedOn w:val="a"/>
    <w:qFormat/>
    <w:pPr>
      <w:ind w:firstLineChars="200" w:firstLine="420"/>
    </w:pPr>
  </w:style>
  <w:style w:type="character" w:customStyle="1" w:styleId="font21">
    <w:name w:val="font21"/>
    <w:basedOn w:val="a0"/>
    <w:qFormat/>
    <w:rPr>
      <w:rFonts w:ascii="MingLiU" w:eastAsia="MingLiU" w:hAnsi="MingLiU" w:cs="MingLiU" w:hint="default"/>
      <w:color w:val="000000"/>
      <w:sz w:val="20"/>
      <w:szCs w:val="20"/>
      <w:u w:val="none"/>
    </w:rPr>
  </w:style>
  <w:style w:type="character" w:customStyle="1" w:styleId="font31">
    <w:name w:val="font31"/>
    <w:basedOn w:val="a0"/>
    <w:qFormat/>
    <w:rPr>
      <w:rFonts w:ascii="MingLiU" w:eastAsia="MingLiU" w:hAnsi="MingLiU" w:cs="MingLiU" w:hint="default"/>
      <w:color w:val="000000"/>
      <w:sz w:val="28"/>
      <w:szCs w:val="28"/>
      <w:u w:val="none"/>
    </w:rPr>
  </w:style>
  <w:style w:type="character" w:customStyle="1" w:styleId="font41">
    <w:name w:val="font41"/>
    <w:basedOn w:val="a0"/>
    <w:rPr>
      <w:rFonts w:ascii="MingLiU" w:eastAsia="MingLiU" w:hAnsi="MingLiU" w:cs="MingLiU" w:hint="default"/>
      <w:color w:val="000000"/>
      <w:sz w:val="22"/>
      <w:szCs w:val="22"/>
      <w:u w:val="none"/>
    </w:rPr>
  </w:style>
  <w:style w:type="character" w:customStyle="1" w:styleId="font51">
    <w:name w:val="font51"/>
    <w:basedOn w:val="a0"/>
    <w:rPr>
      <w:rFonts w:ascii="MingLiU" w:eastAsia="MingLiU" w:hAnsi="MingLiU" w:cs="MingLiU" w:hint="default"/>
      <w:b/>
      <w:bCs/>
      <w:color w:val="000000"/>
      <w:sz w:val="22"/>
      <w:szCs w:val="22"/>
      <w:u w:val="none"/>
    </w:rPr>
  </w:style>
  <w:style w:type="character" w:customStyle="1" w:styleId="font61">
    <w:name w:val="font61"/>
    <w:basedOn w:val="a0"/>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1101</Words>
  <Characters>6282</Characters>
  <Application>Microsoft Office Word</Application>
  <DocSecurity>0</DocSecurity>
  <Lines>52</Lines>
  <Paragraphs>14</Paragraphs>
  <ScaleCrop>false</ScaleCrop>
  <Company>Microsoft</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                                             </dc:title>
  <dc:creator>Administrator</dc:creator>
  <cp:lastModifiedBy>Microsoft Office User</cp:lastModifiedBy>
  <cp:revision>36</cp:revision>
  <cp:lastPrinted>2015-03-13T08:14:00Z</cp:lastPrinted>
  <dcterms:created xsi:type="dcterms:W3CDTF">2023-02-23T11:15:00Z</dcterms:created>
  <dcterms:modified xsi:type="dcterms:W3CDTF">2023-02-23T11:28:00Z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B346CFBD76CB4E109E88A3CB185B96E0</vt:lpwstr>
  </property>
</Properties>
</file>