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51A" w14:textId="77777777" w:rsidR="004A4182" w:rsidRDefault="00000000">
      <w:pPr>
        <w:snapToGrid w:val="0"/>
        <w:ind w:left="6240" w:firstLine="480"/>
        <w:rPr>
          <w:rStyle w:val="font1"/>
          <w:rFonts w:ascii="Microsoft JhengHei Light" w:eastAsia="Microsoft JhengHei Light" w:hAnsi="Microsoft JhengHei Light" w:cs="Microsoft Tai Le"/>
          <w:color w:val="auto"/>
          <w:sz w:val="18"/>
          <w:szCs w:val="18"/>
          <w:lang w:eastAsia="zh-CN"/>
        </w:rPr>
      </w:pPr>
      <w:r>
        <w:rPr>
          <w:rStyle w:val="font1"/>
          <w:rFonts w:ascii="Microsoft JhengHei Light" w:eastAsia="Microsoft JhengHei Light" w:hAnsi="Microsoft JhengHei Light" w:cs="Microsoft Tai Le"/>
          <w:color w:val="auto"/>
          <w:sz w:val="18"/>
          <w:szCs w:val="18"/>
          <w:lang w:eastAsia="zh-CN"/>
        </w:rPr>
        <w:t xml:space="preserve"> </w:t>
      </w:r>
    </w:p>
    <w:p w14:paraId="2E63729D" w14:textId="77777777" w:rsidR="004A4182" w:rsidRDefault="00000000">
      <w:pPr>
        <w:widowControl/>
        <w:shd w:val="clear" w:color="auto" w:fill="FFFFFF"/>
        <w:snapToGrid w:val="0"/>
        <w:rPr>
          <w:rStyle w:val="font1"/>
          <w:rFonts w:ascii="Microsoft JhengHei Light" w:eastAsiaTheme="minorEastAsia" w:hAnsi="Microsoft JhengHei Light"/>
          <w:color w:val="000000" w:themeColor="text1"/>
          <w:sz w:val="22"/>
          <w:szCs w:val="22"/>
          <w:u w:val="single"/>
          <w:lang w:eastAsia="zh-CN"/>
        </w:rPr>
      </w:pP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甲方：</w:t>
      </w: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</w: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</w:r>
      <w:bookmarkStart w:id="0" w:name="_Hlk87002395"/>
      <w:r>
        <w:rPr>
          <w:rStyle w:val="font1"/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北京博</w:t>
      </w:r>
      <w:proofErr w:type="gramStart"/>
      <w:r>
        <w:rPr>
          <w:rStyle w:val="font1"/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源意嘉市场</w:t>
      </w:r>
      <w:proofErr w:type="gramEnd"/>
      <w:r>
        <w:rPr>
          <w:rStyle w:val="font1"/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咨询有限公司</w:t>
      </w:r>
      <w:r>
        <w:rPr>
          <w:rStyle w:val="font1"/>
          <w:rFonts w:ascii="Microsoft JhengHei Light" w:eastAsiaTheme="minorEastAsia" w:hAnsi="Microsoft JhengHei Light" w:hint="eastAsia"/>
          <w:sz w:val="22"/>
          <w:szCs w:val="22"/>
          <w:lang w:eastAsia="zh-CN"/>
        </w:rPr>
        <w:t xml:space="preserve"> </w:t>
      </w:r>
      <w:r>
        <w:rPr>
          <w:rStyle w:val="font1"/>
          <w:rFonts w:ascii="Microsoft JhengHei Light" w:eastAsiaTheme="minorEastAsia" w:hAnsi="Microsoft JhengHei Light"/>
          <w:sz w:val="22"/>
          <w:szCs w:val="22"/>
          <w:lang w:eastAsia="zh-CN"/>
        </w:rPr>
        <w:t xml:space="preserve">            </w:t>
      </w:r>
      <w:bookmarkEnd w:id="0"/>
    </w:p>
    <w:p w14:paraId="3830C568" w14:textId="77777777" w:rsidR="004A4182" w:rsidRDefault="00000000">
      <w:pPr>
        <w:widowControl/>
        <w:shd w:val="clear" w:color="auto" w:fill="FFFFFF"/>
        <w:snapToGrid w:val="0"/>
        <w:rPr>
          <w:rStyle w:val="font1"/>
          <w:rFonts w:ascii="Microsoft JhengHei Light" w:eastAsiaTheme="minorEastAsia" w:hAnsi="Microsoft JhengHei Light"/>
          <w:color w:val="000000" w:themeColor="text1"/>
          <w:sz w:val="22"/>
          <w:szCs w:val="22"/>
          <w:u w:val="single"/>
          <w:lang w:eastAsia="zh-CN"/>
        </w:rPr>
      </w:pPr>
      <w:r>
        <w:rPr>
          <w:rFonts w:ascii="Microsoft JhengHei Light" w:eastAsia="Microsoft JhengHei Light" w:hAnsi="Microsoft JhengHei Light" w:cs="Microsoft Sans Serif" w:hint="eastAsia"/>
          <w:color w:val="000000" w:themeColor="text1"/>
          <w:sz w:val="22"/>
          <w:szCs w:val="22"/>
          <w:lang w:eastAsia="zh-CN"/>
        </w:rPr>
        <w:t>公司</w:t>
      </w:r>
      <w:r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 xml:space="preserve">地址： </w:t>
      </w:r>
      <w:r>
        <w:rPr>
          <w:rStyle w:val="font1"/>
          <w:rFonts w:ascii="Microsoft JhengHei Light" w:eastAsia="Microsoft JhengHei Light" w:hAnsi="Microsoft JhengHei Light"/>
          <w:color w:val="000000" w:themeColor="text1"/>
          <w:sz w:val="22"/>
          <w:szCs w:val="22"/>
          <w:lang w:eastAsia="zh-CN"/>
        </w:rPr>
        <w:t xml:space="preserve">  </w:t>
      </w:r>
      <w:r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北京市朝阳区</w:t>
      </w:r>
      <w:proofErr w:type="gramStart"/>
      <w:r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四惠桥</w:t>
      </w:r>
      <w:proofErr w:type="gramEnd"/>
      <w:r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尚</w:t>
      </w:r>
      <w:r>
        <w:rPr>
          <w:rStyle w:val="font1"/>
          <w:rFonts w:ascii="Microsoft JhengHei Light" w:eastAsia="Microsoft JhengHei Light" w:hAnsi="Microsoft JhengHei Light"/>
          <w:color w:val="000000" w:themeColor="text1"/>
          <w:sz w:val="22"/>
          <w:szCs w:val="22"/>
          <w:lang w:eastAsia="zh-CN"/>
        </w:rPr>
        <w:t>8</w:t>
      </w:r>
      <w:r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设计家</w:t>
      </w:r>
      <w:proofErr w:type="gramStart"/>
      <w:r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广告园</w:t>
      </w:r>
      <w:proofErr w:type="gramEnd"/>
      <w:r>
        <w:rPr>
          <w:rStyle w:val="font1"/>
          <w:rFonts w:ascii="Microsoft JhengHei Light" w:eastAsia="Microsoft JhengHei Light" w:hAnsi="Microsoft JhengHei Light"/>
          <w:color w:val="000000" w:themeColor="text1"/>
          <w:sz w:val="22"/>
          <w:szCs w:val="22"/>
          <w:lang w:eastAsia="zh-CN"/>
        </w:rPr>
        <w:t>C106</w:t>
      </w:r>
    </w:p>
    <w:p w14:paraId="4211EE7D" w14:textId="77777777" w:rsidR="004A4182" w:rsidRDefault="004A4182">
      <w:pPr>
        <w:widowControl/>
        <w:shd w:val="clear" w:color="auto" w:fill="FFFFFF"/>
        <w:snapToGrid w:val="0"/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44F704BB" w14:textId="77777777" w:rsidR="004A4182" w:rsidRDefault="00000000">
      <w:pPr>
        <w:widowControl/>
        <w:shd w:val="clear" w:color="auto" w:fill="FFFFFF"/>
        <w:snapToGrid w:val="0"/>
        <w:rPr>
          <w:rFonts w:ascii="Microsoft JhengHei Light" w:eastAsia="Microsoft JhengHei Light" w:hAnsi="Microsoft JhengHei Light"/>
          <w:color w:val="auto"/>
          <w:sz w:val="22"/>
          <w:szCs w:val="22"/>
          <w:lang w:eastAsia="zh-CN"/>
        </w:rPr>
      </w:pPr>
      <w:r>
        <w:rPr>
          <w:rStyle w:val="font1"/>
          <w:rFonts w:ascii="Microsoft JhengHei Light" w:eastAsia="Microsoft JhengHei Light" w:hAnsi="Microsoft JhengHei Light" w:hint="eastAsia"/>
          <w:color w:val="auto"/>
          <w:sz w:val="22"/>
          <w:szCs w:val="22"/>
          <w:lang w:eastAsia="zh-CN"/>
        </w:rPr>
        <w:t>乙方：</w:t>
      </w:r>
      <w:r>
        <w:rPr>
          <w:rStyle w:val="font1"/>
          <w:rFonts w:ascii="Microsoft JhengHei Light" w:eastAsia="Microsoft JhengHei Light" w:hAnsi="Microsoft JhengHei Light"/>
          <w:color w:val="auto"/>
          <w:sz w:val="22"/>
          <w:szCs w:val="22"/>
          <w:lang w:eastAsia="zh-CN"/>
        </w:rPr>
        <w:tab/>
      </w:r>
      <w:r>
        <w:rPr>
          <w:rStyle w:val="font1"/>
          <w:rFonts w:ascii="Microsoft JhengHei Light" w:eastAsia="Microsoft JhengHei Light" w:hAnsi="Microsoft JhengHei Light"/>
          <w:color w:val="auto"/>
          <w:sz w:val="22"/>
          <w:szCs w:val="22"/>
          <w:lang w:eastAsia="zh-CN"/>
        </w:rPr>
        <w:tab/>
      </w:r>
      <w:r>
        <w:rPr>
          <w:rFonts w:ascii="Microsoft JhengHei Light" w:eastAsia="Microsoft JhengHei Light" w:hAnsi="Microsoft JhengHei Light" w:hint="eastAsia"/>
          <w:color w:val="auto"/>
          <w:sz w:val="22"/>
          <w:szCs w:val="22"/>
          <w:lang w:eastAsia="zh-CN"/>
        </w:rPr>
        <w:t>北京旭创展览用品有限公司</w:t>
      </w:r>
    </w:p>
    <w:p w14:paraId="537D532C" w14:textId="77777777" w:rsidR="004A4182" w:rsidRDefault="00000000">
      <w:pPr>
        <w:snapToGrid w:val="0"/>
        <w:rPr>
          <w:rFonts w:ascii="Microsoft JhengHei Light" w:eastAsia="Microsoft JhengHei Light" w:hAnsi="Microsoft JhengHei Light" w:cs="Microsoft Sans Serif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Sans Serif" w:hint="eastAsia"/>
          <w:color w:val="auto"/>
          <w:sz w:val="22"/>
          <w:szCs w:val="22"/>
          <w:lang w:eastAsia="zh-CN"/>
        </w:rPr>
        <w:t>公司地址：</w:t>
      </w:r>
      <w:r>
        <w:rPr>
          <w:rFonts w:ascii="Microsoft JhengHei Light" w:eastAsia="Microsoft JhengHei Light" w:hAnsi="Microsoft JhengHei Light" w:cs="Microsoft Sans Serif"/>
          <w:color w:val="auto"/>
          <w:sz w:val="22"/>
          <w:szCs w:val="22"/>
          <w:lang w:eastAsia="zh-CN"/>
        </w:rPr>
        <w:tab/>
      </w:r>
      <w:r>
        <w:rPr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北京市朝阳区建国路8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8</w:t>
      </w:r>
      <w:r>
        <w:rPr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号SOHO现代城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C</w:t>
      </w:r>
      <w:r>
        <w:rPr>
          <w:rFonts w:asciiTheme="minorEastAsia" w:eastAsiaTheme="minorEastAsia" w:hAnsiTheme="minorEastAsia" w:cs="Microsoft Tai Le" w:hint="eastAsia"/>
          <w:color w:val="auto"/>
          <w:sz w:val="22"/>
          <w:szCs w:val="22"/>
          <w:lang w:eastAsia="zh-CN"/>
        </w:rPr>
        <w:t>座</w:t>
      </w:r>
      <w:r>
        <w:rPr>
          <w:rFonts w:ascii="Microsoft JhengHei Light" w:eastAsiaTheme="minorEastAsia" w:hAnsi="Microsoft JhengHei Light" w:cs="Microsoft Tai Le" w:hint="eastAsia"/>
          <w:color w:val="auto"/>
          <w:sz w:val="22"/>
          <w:szCs w:val="22"/>
          <w:lang w:eastAsia="zh-CN"/>
        </w:rPr>
        <w:t>1</w:t>
      </w:r>
      <w:r>
        <w:rPr>
          <w:rFonts w:ascii="Microsoft JhengHei Light" w:eastAsiaTheme="minorEastAsia" w:hAnsi="Microsoft JhengHei Light" w:cs="Microsoft Tai Le"/>
          <w:color w:val="auto"/>
          <w:sz w:val="22"/>
          <w:szCs w:val="22"/>
          <w:lang w:eastAsia="zh-CN"/>
        </w:rPr>
        <w:t>907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</w:r>
    </w:p>
    <w:p w14:paraId="09ECA5A4" w14:textId="77777777" w:rsidR="004A4182" w:rsidRDefault="004A4182">
      <w:pPr>
        <w:widowControl/>
        <w:shd w:val="clear" w:color="auto" w:fill="FFFFFF"/>
        <w:snapToGrid w:val="0"/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569B3235" w14:textId="77777777" w:rsidR="004A4182" w:rsidRDefault="00000000">
      <w:pPr>
        <w:widowControl/>
        <w:shd w:val="clear" w:color="auto" w:fill="FFFFFF"/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 xml:space="preserve">　　 甲方委托乙方于「</w:t>
      </w:r>
      <w:r>
        <w:rPr>
          <w:rStyle w:val="font1"/>
          <w:rFonts w:asciiTheme="minorEastAsia" w:eastAsiaTheme="minorEastAsia" w:hAnsiTheme="minorEastAsia" w:cs="Microsoft Tai Le" w:hint="eastAsia"/>
          <w:color w:val="auto"/>
          <w:sz w:val="22"/>
          <w:szCs w:val="22"/>
          <w:lang w:eastAsia="zh-CN"/>
        </w:rPr>
        <w:t>奥迪</w:t>
      </w:r>
      <w:r>
        <w:rPr>
          <w:rStyle w:val="font1"/>
          <w:rFonts w:ascii="Microsoft JhengHei Light" w:eastAsiaTheme="minorEastAsia" w:hAnsi="Microsoft JhengHei Light" w:cs="Microsoft Tai Le"/>
          <w:color w:val="auto"/>
          <w:sz w:val="22"/>
          <w:szCs w:val="22"/>
          <w:lang w:eastAsia="zh-CN"/>
        </w:rPr>
        <w:t xml:space="preserve">Q5 </w:t>
      </w:r>
      <w:r>
        <w:rPr>
          <w:rStyle w:val="font1"/>
          <w:rFonts w:ascii="Microsoft JhengHei Light" w:eastAsiaTheme="minorEastAsia" w:hAnsi="Microsoft JhengHei Light" w:cs="Microsoft Tai Le" w:hint="eastAsia"/>
          <w:color w:val="auto"/>
          <w:sz w:val="22"/>
          <w:szCs w:val="22"/>
          <w:lang w:eastAsia="zh-CN"/>
        </w:rPr>
        <w:t>e-</w:t>
      </w:r>
      <w:proofErr w:type="spellStart"/>
      <w:r>
        <w:rPr>
          <w:rStyle w:val="font1"/>
          <w:rFonts w:ascii="Microsoft JhengHei Light" w:eastAsiaTheme="minorEastAsia" w:hAnsi="Microsoft JhengHei Light" w:cs="Microsoft Tai Le" w:hint="eastAsia"/>
          <w:color w:val="auto"/>
          <w:sz w:val="22"/>
          <w:szCs w:val="22"/>
          <w:lang w:eastAsia="zh-CN"/>
        </w:rPr>
        <w:t>tron</w:t>
      </w:r>
      <w:proofErr w:type="spellEnd"/>
      <w:r>
        <w:rPr>
          <w:rStyle w:val="font1"/>
          <w:rFonts w:ascii="Microsoft JhengHei Light" w:eastAsiaTheme="minorEastAsia" w:hAnsi="Microsoft JhengHei Light" w:cs="Microsoft Tai Le"/>
          <w:color w:val="auto"/>
          <w:sz w:val="22"/>
          <w:szCs w:val="22"/>
          <w:lang w:eastAsia="zh-CN"/>
        </w:rPr>
        <w:t xml:space="preserve"> CLX PLUS</w:t>
      </w: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」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（以下简称＂本次项目＂）</w:t>
      </w: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活动中，为甲方提供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家具及设备服务</w:t>
      </w:r>
      <w:r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。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双方本着自愿、平等、互惠互利、诚实信用的原则，经</w:t>
      </w:r>
      <w:proofErr w:type="gramStart"/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充分友好</w:t>
      </w:r>
      <w:proofErr w:type="gramEnd"/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协商，订立如下合同条款，以资共同恪守履行。</w:t>
      </w:r>
    </w:p>
    <w:p w14:paraId="1AE20CD9" w14:textId="77777777" w:rsidR="004A4182" w:rsidRDefault="004A4182">
      <w:pPr>
        <w:pStyle w:val="HTML"/>
        <w:shd w:val="clear" w:color="auto" w:fill="FFFFFF"/>
        <w:snapToGrid w:val="0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6D13A264" w14:textId="77777777" w:rsidR="004A4182" w:rsidRDefault="00000000">
      <w:pPr>
        <w:pStyle w:val="HTML"/>
        <w:shd w:val="clear" w:color="auto" w:fill="FFFFFF"/>
        <w:snapToGrid w:val="0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第1 条  服务标的、地点、时间</w:t>
      </w:r>
    </w:p>
    <w:p w14:paraId="2549D40F" w14:textId="77777777" w:rsidR="004A4182" w:rsidRDefault="0000000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</w:tabs>
        <w:snapToGrid w:val="0"/>
        <w:ind w:left="709" w:hanging="709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服务内容：乙方为甲方在本次项目活动期内</w:t>
      </w:r>
      <w:r>
        <w:rPr>
          <w:rStyle w:val="font1"/>
          <w:rFonts w:ascii="Microsoft JhengHei Light" w:eastAsia="Microsoft JhengHei Light" w:hAnsi="Microsoft JhengHei Light" w:cs="Microsoft Tai Le"/>
          <w:sz w:val="22"/>
          <w:szCs w:val="22"/>
        </w:rPr>
        <w:t>提供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>家具及设备服务。（家具及设备清单见《附件一》）</w:t>
      </w:r>
    </w:p>
    <w:p w14:paraId="1C591580" w14:textId="77777777" w:rsidR="004A4182" w:rsidRDefault="0000000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</w:tabs>
        <w:snapToGrid w:val="0"/>
        <w:ind w:left="709" w:hanging="709"/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服务地点：</w:t>
      </w:r>
      <w:r>
        <w:rPr>
          <w:rStyle w:val="font1"/>
          <w:rFonts w:asciiTheme="minorEastAsia" w:eastAsiaTheme="minorEastAsia" w:hAnsiTheme="minorEastAsia" w:cs="Microsoft Tai Le" w:hint="eastAsia"/>
          <w:sz w:val="22"/>
          <w:szCs w:val="22"/>
          <w:u w:val="single"/>
        </w:rPr>
        <w:t>深圳佳</w:t>
      </w:r>
      <w:proofErr w:type="gramStart"/>
      <w:r>
        <w:rPr>
          <w:rStyle w:val="font1"/>
          <w:rFonts w:asciiTheme="minorEastAsia" w:eastAsiaTheme="minorEastAsia" w:hAnsiTheme="minorEastAsia" w:cs="Microsoft Tai Le" w:hint="eastAsia"/>
          <w:sz w:val="22"/>
          <w:szCs w:val="22"/>
          <w:u w:val="single"/>
        </w:rPr>
        <w:t>兆业万豪</w:t>
      </w:r>
      <w:proofErr w:type="gramEnd"/>
      <w:r>
        <w:rPr>
          <w:rStyle w:val="font1"/>
          <w:rFonts w:asciiTheme="minorEastAsia" w:eastAsiaTheme="minorEastAsia" w:hAnsiTheme="minorEastAsia" w:cs="Microsoft Tai Le" w:hint="eastAsia"/>
          <w:sz w:val="22"/>
          <w:szCs w:val="22"/>
          <w:u w:val="single"/>
        </w:rPr>
        <w:t>酒店</w:t>
      </w:r>
      <w:r>
        <w:rPr>
          <w:rStyle w:val="font1"/>
          <w:rFonts w:ascii="Microsoft JhengHei UI Light" w:eastAsiaTheme="minorEastAsia" w:hAnsi="Microsoft JhengHei UI Light" w:cs="Microsoft Tai Le" w:hint="eastAsia"/>
          <w:sz w:val="22"/>
          <w:szCs w:val="22"/>
          <w:u w:val="single"/>
        </w:rPr>
        <w:t>/</w:t>
      </w:r>
      <w:r>
        <w:rPr>
          <w:rStyle w:val="font1"/>
          <w:rFonts w:ascii="Microsoft JhengHei UI Light" w:eastAsiaTheme="minorEastAsia" w:hAnsi="Microsoft JhengHei UI Light" w:cs="Microsoft Tai Le" w:hint="eastAsia"/>
          <w:sz w:val="22"/>
          <w:szCs w:val="22"/>
          <w:u w:val="single"/>
        </w:rPr>
        <w:t>深圳七星湾赛车场</w:t>
      </w:r>
      <w:r>
        <w:rPr>
          <w:rStyle w:val="font1"/>
          <w:rFonts w:asciiTheme="minorEastAsia" w:eastAsiaTheme="minorEastAsia" w:hAnsiTheme="minorEastAsia" w:cs="Microsoft Tai Le" w:hint="eastAsia"/>
          <w:sz w:val="22"/>
          <w:szCs w:val="22"/>
          <w:u w:val="single"/>
        </w:rPr>
        <w:t xml:space="preserve"> </w:t>
      </w:r>
      <w:r>
        <w:rPr>
          <w:rStyle w:val="font1"/>
          <w:rFonts w:ascii="Microsoft JhengHei Light" w:eastAsiaTheme="minorEastAsia" w:hAnsi="Microsoft JhengHei Light" w:cs="Microsoft Tai Le" w:hint="eastAsia"/>
          <w:sz w:val="22"/>
          <w:szCs w:val="22"/>
          <w:u w:val="single"/>
        </w:rPr>
        <w:t xml:space="preserve"> </w:t>
      </w:r>
      <w:r>
        <w:rPr>
          <w:rStyle w:val="font1"/>
          <w:rFonts w:ascii="Microsoft JhengHei Light" w:eastAsiaTheme="minorEastAsia" w:hAnsi="Microsoft JhengHei Light" w:cs="Microsoft Tai Le"/>
          <w:sz w:val="22"/>
          <w:szCs w:val="22"/>
          <w:u w:val="single"/>
        </w:rPr>
        <w:t xml:space="preserve"> </w:t>
      </w:r>
    </w:p>
    <w:p w14:paraId="209A7F02" w14:textId="77777777" w:rsidR="004A4182" w:rsidRDefault="0000000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709"/>
          <w:tab w:val="left" w:pos="1985"/>
          <w:tab w:val="left" w:pos="4820"/>
          <w:tab w:val="left" w:pos="5735"/>
        </w:tabs>
        <w:snapToGrid w:val="0"/>
        <w:ind w:left="709" w:hanging="709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服务时间：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(1) 进场日期／时间：</w:t>
      </w:r>
      <w:r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2023年07月13日</w:t>
      </w:r>
      <w:r>
        <w:rPr>
          <w:rFonts w:asciiTheme="minorEastAsia" w:eastAsiaTheme="minorEastAsia" w:hAnsiTheme="minorEastAsia" w:cs="Microsoft Tai Le" w:hint="eastAsia"/>
          <w:sz w:val="22"/>
          <w:szCs w:val="22"/>
          <w:u w:val="single"/>
        </w:rPr>
        <w:t>上午</w:t>
      </w:r>
      <w:r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11:00时</w:t>
      </w:r>
    </w:p>
    <w:p w14:paraId="62072958" w14:textId="40CAC3BE" w:rsidR="004A4182" w:rsidRDefault="0000000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435"/>
          <w:tab w:val="left" w:pos="1985"/>
          <w:tab w:val="left" w:pos="2700"/>
          <w:tab w:val="left" w:pos="5730"/>
          <w:tab w:val="left" w:pos="6635"/>
        </w:tabs>
        <w:snapToGrid w:val="0"/>
        <w:ind w:left="465"/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 xml:space="preserve">(2) 正式使用时间：  </w:t>
      </w:r>
      <w:r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2023年07月</w:t>
      </w:r>
      <w:r w:rsidR="00F86F2C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1</w:t>
      </w:r>
      <w:r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4日</w:t>
      </w:r>
      <w:r>
        <w:rPr>
          <w:rFonts w:asciiTheme="minorEastAsia" w:eastAsiaTheme="minorEastAsia" w:hAnsiTheme="minorEastAsia" w:cs="Microsoft Tai Le"/>
          <w:sz w:val="22"/>
          <w:szCs w:val="22"/>
          <w:u w:val="single"/>
        </w:rPr>
        <w:t xml:space="preserve">          </w:t>
      </w:r>
    </w:p>
    <w:p w14:paraId="47CA08F5" w14:textId="77777777" w:rsidR="004A4182" w:rsidRDefault="0000000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8244"/>
          <w:tab w:val="left" w:pos="435"/>
          <w:tab w:val="left" w:pos="1985"/>
          <w:tab w:val="left" w:pos="8010"/>
        </w:tabs>
        <w:snapToGrid w:val="0"/>
        <w:ind w:left="465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(3) 撤场日期／时间：</w:t>
      </w:r>
      <w:r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2023年08月03日</w:t>
      </w:r>
      <w:r>
        <w:rPr>
          <w:rFonts w:asciiTheme="minorEastAsia" w:eastAsiaTheme="minorEastAsia" w:hAnsiTheme="minorEastAsia" w:cs="Microsoft Tai Le" w:hint="eastAsia"/>
          <w:sz w:val="22"/>
          <w:szCs w:val="22"/>
          <w:u w:val="single"/>
        </w:rPr>
        <w:t>下午</w:t>
      </w:r>
      <w:r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 xml:space="preserve"> 20 :00时</w:t>
      </w:r>
    </w:p>
    <w:p w14:paraId="2CC67FBD" w14:textId="77777777" w:rsidR="004A4182" w:rsidRDefault="004A4182">
      <w:pPr>
        <w:pStyle w:val="HTML"/>
        <w:shd w:val="clear" w:color="auto" w:fill="FFFFFF"/>
        <w:tabs>
          <w:tab w:val="clear" w:pos="916"/>
          <w:tab w:val="clear" w:pos="1832"/>
          <w:tab w:val="left" w:pos="435"/>
          <w:tab w:val="left" w:pos="1985"/>
        </w:tabs>
        <w:snapToGrid w:val="0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561F3C3E" w14:textId="77777777" w:rsidR="004A4182" w:rsidRDefault="00000000">
      <w:pPr>
        <w:pStyle w:val="HTML"/>
        <w:shd w:val="clear" w:color="auto" w:fill="FFFFFF"/>
        <w:tabs>
          <w:tab w:val="clear" w:pos="916"/>
          <w:tab w:val="left" w:pos="435"/>
        </w:tabs>
        <w:snapToGrid w:val="0"/>
        <w:rPr>
          <w:rFonts w:ascii="Microsoft JhengHei UI Light" w:eastAsia="Microsoft JhengHei UI Light" w:hAnsi="Microsoft JhengHei U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 xml:space="preserve">第2条  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合</w:t>
      </w:r>
      <w:r>
        <w:rPr>
          <w:rFonts w:ascii="Microsoft JhengHei UI Light" w:eastAsia="Microsoft JhengHei UI Light" w:hAnsi="Microsoft JhengHei UI Light" w:cs="Microsoft Tai Le"/>
          <w:b/>
          <w:sz w:val="22"/>
          <w:szCs w:val="22"/>
        </w:rPr>
        <w:t>同金额、付款方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式</w:t>
      </w:r>
    </w:p>
    <w:p w14:paraId="0756F46A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</w:pP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2.1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ab/>
        <w:t>合同金额：本次项目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服务费用总计RMB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  <w:u w:val="single"/>
        </w:rPr>
        <w:t xml:space="preserve"> </w:t>
      </w:r>
      <w:r>
        <w:rPr>
          <w:rStyle w:val="font1"/>
          <w:rFonts w:ascii="Microsoft JhengHei UI Light" w:hAnsi="Microsoft JhengHei UI Light" w:cs="Microsoft Tai Le" w:hint="eastAsia"/>
          <w:sz w:val="22"/>
          <w:szCs w:val="22"/>
          <w:u w:val="single"/>
        </w:rPr>
        <w:t>18312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  <w:u w:val="single"/>
        </w:rPr>
        <w:t xml:space="preserve">.00 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元含税（大写</w:t>
      </w:r>
      <w:r>
        <w:rPr>
          <w:rStyle w:val="font1"/>
          <w:rFonts w:ascii="Microsoft JhengHei UI Light" w:hAnsi="Microsoft JhengHei UI Light" w:cs="Microsoft Tai Le" w:hint="eastAsia"/>
          <w:sz w:val="22"/>
          <w:szCs w:val="22"/>
        </w:rPr>
        <w:t>叁万陆千伍佰玖拾柒</w:t>
      </w:r>
      <w:r>
        <w:rPr>
          <w:rStyle w:val="font1"/>
          <w:rFonts w:ascii="Microsoft JhengHei UI Light" w:eastAsia="Microsoft JhengHei UI Light" w:hAnsi="Microsoft JhengHei UI Light" w:cs="Microsoft Tai Le" w:hint="eastAsia"/>
          <w:sz w:val="22"/>
          <w:szCs w:val="22"/>
        </w:rPr>
        <w:t>元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）</w:t>
      </w:r>
    </w:p>
    <w:p w14:paraId="2DEB2A7A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UI Light" w:eastAsia="Microsoft JhengHei UI Light" w:hAnsi="Microsoft JhengHei UI Light" w:cs="Microsoft Tai Le"/>
          <w:sz w:val="22"/>
          <w:szCs w:val="22"/>
        </w:rPr>
      </w:pP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2.2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ab/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付款方式：在本次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合同签订之日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内，即2023年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06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月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30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日前，甲方向乙方支付本合同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金额的50%，即人民币</w:t>
      </w:r>
      <w:bookmarkStart w:id="1" w:name="OLE_LINK1"/>
      <w:r>
        <w:rPr>
          <w:rFonts w:ascii="Microsoft JhengHei UI Light" w:hAnsi="Microsoft JhengHei UI Light" w:cs="Microsoft Tai Le" w:hint="eastAsia"/>
          <w:sz w:val="22"/>
          <w:szCs w:val="22"/>
        </w:rPr>
        <w:t>9156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元（大写</w:t>
      </w:r>
      <w:r>
        <w:rPr>
          <w:rFonts w:ascii="Microsoft JhengHei UI Light" w:hAnsi="Microsoft JhengHei UI Light" w:cs="Microsoft Tai Le" w:hint="eastAsia"/>
          <w:sz w:val="22"/>
          <w:szCs w:val="22"/>
        </w:rPr>
        <w:t>玖仟壹佰伍拾陆</w:t>
      </w:r>
      <w:bookmarkEnd w:id="1"/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元）；活动结束一个星期之内，即2023年8月17日，甲方需向乙方支付</w:t>
      </w:r>
      <w:proofErr w:type="gramStart"/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其余尾</w:t>
      </w:r>
      <w:proofErr w:type="gramEnd"/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款，即人民币</w:t>
      </w:r>
      <w:r>
        <w:rPr>
          <w:rFonts w:ascii="Microsoft JhengHei UI Light" w:hAnsi="Microsoft JhengHei UI Light" w:cs="Microsoft Tai Le" w:hint="eastAsia"/>
          <w:sz w:val="22"/>
          <w:szCs w:val="22"/>
        </w:rPr>
        <w:t>9156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元（大写</w:t>
      </w:r>
      <w:r>
        <w:rPr>
          <w:rFonts w:ascii="Microsoft JhengHei UI Light" w:hAnsi="Microsoft JhengHei UI Light" w:cs="Microsoft Tai Le" w:hint="eastAsia"/>
          <w:sz w:val="22"/>
          <w:szCs w:val="22"/>
        </w:rPr>
        <w:t>玖仟壹佰伍拾陆元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）,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乙方向甲方提供相应金额发票，发票抬头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 xml:space="preserve"> 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 xml:space="preserve"> 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北京博</w:t>
      </w:r>
      <w:proofErr w:type="gramStart"/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源意嘉市场</w:t>
      </w:r>
      <w:proofErr w:type="gramEnd"/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咨询有限公司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。</w:t>
      </w:r>
    </w:p>
    <w:p w14:paraId="31C944FE" w14:textId="77777777" w:rsidR="004A4182" w:rsidRDefault="0000000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09"/>
          <w:tab w:val="left" w:pos="3544"/>
        </w:tabs>
        <w:snapToGrid w:val="0"/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3.3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乙方指定收款银行的</w:t>
      </w:r>
      <w:proofErr w:type="gramStart"/>
      <w:r>
        <w:rPr>
          <w:rFonts w:ascii="Microsoft JhengHei Light" w:eastAsia="Microsoft JhengHei Light" w:hAnsi="Microsoft JhengHei Light" w:cs="Microsoft Tai Le"/>
          <w:sz w:val="22"/>
          <w:szCs w:val="22"/>
        </w:rPr>
        <w:t>讯息</w:t>
      </w:r>
      <w:proofErr w:type="gramEnd"/>
      <w:r>
        <w:rPr>
          <w:rFonts w:ascii="Microsoft JhengHei Light" w:eastAsia="Microsoft JhengHei Light" w:hAnsi="Microsoft JhengHei Light" w:cs="Microsoft Tai Le"/>
          <w:sz w:val="22"/>
          <w:szCs w:val="22"/>
        </w:rPr>
        <w:t>：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</w:r>
      <w:r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>(1)</w:t>
      </w:r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 xml:space="preserve"> 银行名称：中国银行北京现代城支行</w:t>
      </w:r>
    </w:p>
    <w:p w14:paraId="1168805E" w14:textId="77777777" w:rsidR="004A4182" w:rsidRDefault="00000000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851"/>
          <w:tab w:val="left" w:pos="2765"/>
          <w:tab w:val="left" w:pos="3544"/>
        </w:tabs>
        <w:snapToGrid w:val="0"/>
        <w:ind w:left="960"/>
        <w:jc w:val="both"/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</w:pPr>
      <w:r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ab/>
      </w:r>
      <w:r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ab/>
        <w:t>(2)</w:t>
      </w:r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  <w:lang w:eastAsia="zh-TW"/>
        </w:rPr>
        <w:t xml:space="preserve"> </w:t>
      </w:r>
      <w:proofErr w:type="gramStart"/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帐号</w:t>
      </w:r>
      <w:proofErr w:type="gramEnd"/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：</w:t>
      </w:r>
      <w:r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>3337 5963 2662</w:t>
      </w:r>
    </w:p>
    <w:p w14:paraId="7111638C" w14:textId="77777777" w:rsidR="004A4182" w:rsidRDefault="00000000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851"/>
          <w:tab w:val="left" w:pos="3544"/>
        </w:tabs>
        <w:snapToGrid w:val="0"/>
        <w:ind w:left="960"/>
        <w:jc w:val="both"/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</w:pPr>
      <w:r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ab/>
        <w:t xml:space="preserve">(3) </w:t>
      </w:r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户名：北京旭创展览用品有限公司</w:t>
      </w:r>
    </w:p>
    <w:p w14:paraId="4324E40D" w14:textId="77777777" w:rsidR="004A4182" w:rsidRDefault="004A418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09"/>
          <w:tab w:val="left" w:pos="3544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794D99AA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第3条  甲方责任</w:t>
      </w:r>
    </w:p>
    <w:p w14:paraId="310D11E2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3.1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甲方按本合同第2条依时向乙方支付合同金额。如甲方逾期付款，甲方须向乙方支付滞纳金。每天滞纳金的金额相等于合同金额的百分之三。</w:t>
      </w:r>
    </w:p>
    <w:p w14:paraId="5D73E025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3.2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乙方进场服务时，甲方负责为乙方办理相关进门及出门手续，例如进门单、施工人员证件、车证、出门单等，甲方负责缴付相关费用。</w:t>
      </w:r>
    </w:p>
    <w:p w14:paraId="416ACB80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lastRenderedPageBreak/>
        <w:t>3.3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甲方委派</w:t>
      </w:r>
      <w:r>
        <w:rPr>
          <w:rFonts w:ascii="Microsoft JhengHei Light" w:eastAsiaTheme="minorEastAsia" w:hAnsi="Microsoft JhengHei Light" w:cs="Microsoft Tai Le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icrosoft Tai Le" w:hint="eastAsia"/>
          <w:sz w:val="22"/>
          <w:szCs w:val="22"/>
        </w:rPr>
        <w:t>王皓</w:t>
      </w:r>
      <w:r>
        <w:rPr>
          <w:rFonts w:ascii="Microsoft JhengHei Light" w:eastAsia="Microsoft JhengHei Light" w:hAnsi="Microsoft JhengHei Light" w:cs="Microsoft Tai Le" w:hint="eastAsia"/>
          <w:sz w:val="22"/>
          <w:szCs w:val="22"/>
        </w:rPr>
        <w:t xml:space="preserve"> </w:t>
      </w:r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为现场联系人（手机</w:t>
      </w:r>
      <w:r>
        <w:rPr>
          <w:rFonts w:asciiTheme="minorEastAsia" w:eastAsiaTheme="minorEastAsia" w:hAnsiTheme="minorEastAsia" w:cs="Arial" w:hint="eastAsia"/>
          <w:color w:val="000000" w:themeColor="text1"/>
          <w:sz w:val="22"/>
          <w:szCs w:val="22"/>
        </w:rPr>
        <w:t>：</w:t>
      </w:r>
      <w:r>
        <w:rPr>
          <w:rFonts w:asciiTheme="minorEastAsia" w:eastAsiaTheme="minorEastAsia" w:hAnsiTheme="minorEastAsia" w:cs="Arial"/>
          <w:color w:val="000000" w:themeColor="text1"/>
          <w:sz w:val="22"/>
          <w:szCs w:val="22"/>
        </w:rPr>
        <w:t>13811632364</w:t>
      </w:r>
      <w:r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 xml:space="preserve"> </w:t>
      </w:r>
      <w:r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）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>，负责与乙方保持联系。</w:t>
      </w:r>
    </w:p>
    <w:p w14:paraId="390DC218" w14:textId="77777777" w:rsidR="004A4182" w:rsidRDefault="004A4182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5FDBEF54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第4条  乙方责任</w:t>
      </w:r>
    </w:p>
    <w:p w14:paraId="137956D7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4.1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乙方按本合同第一条向甲方提供服务。</w:t>
      </w:r>
    </w:p>
    <w:p w14:paraId="31052A1B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4.2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乙方依《附件一》向甲方提供的家具及设备为干净、完整的。乙方在进场和撤场工作时保持周边环境的整洁。</w:t>
      </w:r>
    </w:p>
    <w:p w14:paraId="2E2D29E6" w14:textId="77777777" w:rsidR="004A4182" w:rsidRDefault="00000000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sz w:val="22"/>
          <w:szCs w:val="22"/>
        </w:rPr>
        <w:t>4.3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ab/>
        <w:t xml:space="preserve">乙方委派 </w:t>
      </w:r>
      <w:r>
        <w:rPr>
          <w:rFonts w:asciiTheme="minorEastAsia" w:eastAsiaTheme="minorEastAsia" w:hAnsiTheme="minorEastAsia" w:cs="Microsoft Tai Le" w:hint="eastAsia"/>
          <w:sz w:val="22"/>
          <w:szCs w:val="22"/>
        </w:rPr>
        <w:t>亚萍</w:t>
      </w:r>
      <w:r>
        <w:rPr>
          <w:rFonts w:ascii="Microsoft JhengHei Light" w:eastAsia="Microsoft JhengHei Light" w:hAnsi="Microsoft JhengHei Light" w:cs="Microsoft Tai Le"/>
          <w:sz w:val="22"/>
          <w:szCs w:val="22"/>
        </w:rPr>
        <w:t xml:space="preserve"> 为现场联系人（手机 136 0135 8753），负责与甲方保持联系。</w:t>
      </w:r>
    </w:p>
    <w:p w14:paraId="15AD191A" w14:textId="77777777" w:rsidR="004A4182" w:rsidRDefault="004A4182">
      <w:pPr>
        <w:snapToGrid w:val="0"/>
        <w:ind w:firstLineChars="400" w:firstLine="88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2CA8A4EE" w14:textId="77777777" w:rsidR="004A4182" w:rsidRDefault="00000000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第5条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甲乙双方共同责任</w:t>
      </w:r>
    </w:p>
    <w:p w14:paraId="5CCC17ED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5.1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甲方同意《附件一》内的家具及设备的物权属乙方所有。因甲方责任引致的损坏或遗失,甲方须向乙方作相应赔偿。</w:t>
      </w:r>
    </w:p>
    <w:p w14:paraId="1CBEB44B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5.2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当甲方在本次项目中发生临时追加，乙方应积极配合。甲方除向乙方支付追加的相应服务费之外，另向乙方支付追加衍生的运输费500元人民币／车次。</w:t>
      </w:r>
    </w:p>
    <w:p w14:paraId="5B1768E0" w14:textId="77777777" w:rsidR="004A4182" w:rsidRDefault="004A4182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2C1F4C17" w14:textId="77777777" w:rsidR="004A4182" w:rsidRDefault="00000000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第6条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违约、争议、生效</w:t>
      </w:r>
    </w:p>
    <w:p w14:paraId="47B6EBB7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6.1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任何一方违反本合同约定的，违约方须承担违约责任和向另一方赔偿其实际经济损失。不可抗力者除外。</w:t>
      </w:r>
    </w:p>
    <w:p w14:paraId="4F7DB1C2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6.2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本合同在履行过程中发生的争议，由双方协商解决；解决不成的，任何一方可向本次项目举办所在地的人民法院提出诉讼。</w:t>
      </w:r>
    </w:p>
    <w:p w14:paraId="241936FF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>6.3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ab/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本合同未尽事宜，双方另行签订补充协议，补充协议与本合同具有同等法律效力。</w:t>
      </w:r>
    </w:p>
    <w:p w14:paraId="765F8E1B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>4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本合同正本一式两份，甲乙双方各执一份，具有同等法律效力。</w:t>
      </w:r>
    </w:p>
    <w:p w14:paraId="4ADB87DC" w14:textId="77777777" w:rsidR="004A4182" w:rsidRDefault="00000000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>5</w:t>
      </w: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本合同于甲乙双方签名盖章后生效。</w:t>
      </w:r>
    </w:p>
    <w:p w14:paraId="62F7EC0B" w14:textId="77777777" w:rsidR="004A4182" w:rsidRDefault="004A4182">
      <w:pPr>
        <w:snapToGrid w:val="0"/>
        <w:ind w:left="649" w:hangingChars="295" w:hanging="649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5C275C21" w14:textId="77777777" w:rsidR="004A4182" w:rsidRDefault="00000000">
      <w:pPr>
        <w:snapToGrid w:val="0"/>
        <w:ind w:left="649" w:hangingChars="295" w:hanging="649"/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</w:pPr>
      <w:r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（正文完）</w:t>
      </w:r>
    </w:p>
    <w:p w14:paraId="6D063AAC" w14:textId="77777777" w:rsidR="004A4182" w:rsidRDefault="004A4182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A4182" w14:paraId="49D3F56F" w14:textId="77777777">
        <w:tc>
          <w:tcPr>
            <w:tcW w:w="4563" w:type="dxa"/>
          </w:tcPr>
          <w:p w14:paraId="2305CCC6" w14:textId="77777777" w:rsidR="004A4182" w:rsidRDefault="00000000">
            <w:pPr>
              <w:snapToGrid w:val="0"/>
              <w:rPr>
                <w:rFonts w:ascii="Microsoft JhengHei Light" w:eastAsiaTheme="minorEastAsia" w:hAnsi="Microsoft JhengHei Light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hint="eastAsia"/>
                <w:color w:val="000000" w:themeColor="text1"/>
                <w:sz w:val="22"/>
                <w:szCs w:val="22"/>
                <w:lang w:eastAsia="zh-CN"/>
              </w:rPr>
              <w:t>甲方：</w:t>
            </w:r>
          </w:p>
          <w:p w14:paraId="308D9E2C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Style w:val="font1"/>
                <w:rFonts w:ascii="Microsoft JhengHei Light" w:eastAsia="Microsoft JhengHei Light" w:hAnsi="Microsoft JhengHei Light" w:hint="eastAsia"/>
                <w:sz w:val="22"/>
                <w:szCs w:val="22"/>
                <w:lang w:eastAsia="zh-CN"/>
              </w:rPr>
              <w:t>北京博</w:t>
            </w:r>
            <w:proofErr w:type="gramStart"/>
            <w:r>
              <w:rPr>
                <w:rStyle w:val="font1"/>
                <w:rFonts w:ascii="Microsoft JhengHei Light" w:eastAsia="Microsoft JhengHei Light" w:hAnsi="Microsoft JhengHei Light" w:hint="eastAsia"/>
                <w:sz w:val="22"/>
                <w:szCs w:val="22"/>
                <w:lang w:eastAsia="zh-CN"/>
              </w:rPr>
              <w:t>源意嘉市场</w:t>
            </w:r>
            <w:proofErr w:type="gramEnd"/>
            <w:r>
              <w:rPr>
                <w:rStyle w:val="font1"/>
                <w:rFonts w:ascii="Microsoft JhengHei Light" w:eastAsia="Microsoft JhengHei Light" w:hAnsi="Microsoft JhengHei Light" w:hint="eastAsia"/>
                <w:sz w:val="22"/>
                <w:szCs w:val="22"/>
                <w:lang w:eastAsia="zh-CN"/>
              </w:rPr>
              <w:t>咨询有限公司</w:t>
            </w:r>
          </w:p>
          <w:p w14:paraId="43F9DA72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（盖章）</w:t>
            </w:r>
          </w:p>
          <w:p w14:paraId="633E26CC" w14:textId="77777777" w:rsidR="004A4182" w:rsidRDefault="004A4182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626342B7" w14:textId="77777777" w:rsidR="004A4182" w:rsidRDefault="004A4182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150341D2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授权代表签字：</w:t>
            </w:r>
          </w:p>
          <w:p w14:paraId="3900D8E0" w14:textId="77777777" w:rsidR="004A4182" w:rsidRDefault="004A4182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708CDD11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签订日期：</w:t>
            </w:r>
          </w:p>
        </w:tc>
        <w:tc>
          <w:tcPr>
            <w:tcW w:w="4563" w:type="dxa"/>
          </w:tcPr>
          <w:p w14:paraId="6709D141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乙方：</w:t>
            </w:r>
          </w:p>
          <w:p w14:paraId="7EADA305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北京旭创展览用品有限公司</w:t>
            </w:r>
          </w:p>
          <w:p w14:paraId="6653F30C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（盖章）</w:t>
            </w:r>
          </w:p>
          <w:p w14:paraId="3D9FF37E" w14:textId="77777777" w:rsidR="004A4182" w:rsidRDefault="004A4182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3C4D0456" w14:textId="77777777" w:rsidR="004A4182" w:rsidRDefault="004A4182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71AC2FBB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授权代表签字：</w:t>
            </w:r>
          </w:p>
          <w:p w14:paraId="75B006A0" w14:textId="77777777" w:rsidR="004A4182" w:rsidRDefault="004A4182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7CFB2554" w14:textId="77777777" w:rsidR="004A4182" w:rsidRDefault="00000000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</w:rPr>
            </w:pPr>
            <w:r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签订日期：</w:t>
            </w:r>
          </w:p>
        </w:tc>
      </w:tr>
    </w:tbl>
    <w:p w14:paraId="637B8F25" w14:textId="77777777" w:rsidR="004A4182" w:rsidRDefault="004A4182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</w:pPr>
    </w:p>
    <w:sectPr w:rsidR="004A4182">
      <w:headerReference w:type="default" r:id="rId8"/>
      <w:footerReference w:type="default" r:id="rId9"/>
      <w:pgSz w:w="11906" w:h="16838"/>
      <w:pgMar w:top="1701" w:right="1418" w:bottom="1418" w:left="1418" w:header="567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8ABC" w14:textId="77777777" w:rsidR="00FF64A4" w:rsidRDefault="00FF64A4">
      <w:r>
        <w:separator/>
      </w:r>
    </w:p>
  </w:endnote>
  <w:endnote w:type="continuationSeparator" w:id="0">
    <w:p w14:paraId="413E083D" w14:textId="77777777" w:rsidR="00FF64A4" w:rsidRDefault="00FF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987F" w14:textId="77777777" w:rsidR="004A4182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宋体"/>
        <w:lang w:val="zh-HK" w:eastAsia="zh-CN"/>
      </w:rPr>
      <w:t>-</w:t>
    </w:r>
    <w:r>
      <w:rPr>
        <w:rFonts w:eastAsia="宋体"/>
        <w:lang w:eastAsia="zh-CN"/>
      </w:rPr>
      <w:t xml:space="preserve"> 1 -</w:t>
    </w:r>
    <w:r>
      <w:rPr>
        <w:rFonts w:eastAsia="宋体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A3E3" w14:textId="77777777" w:rsidR="00FF64A4" w:rsidRDefault="00FF64A4">
      <w:r>
        <w:separator/>
      </w:r>
    </w:p>
  </w:footnote>
  <w:footnote w:type="continuationSeparator" w:id="0">
    <w:p w14:paraId="3BA7FEAF" w14:textId="77777777" w:rsidR="00FF64A4" w:rsidRDefault="00FF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BA6" w14:textId="77777777" w:rsidR="004A4182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20314" wp14:editId="3AACC073">
              <wp:simplePos x="0" y="0"/>
              <wp:positionH relativeFrom="column">
                <wp:posOffset>4888230</wp:posOffset>
              </wp:positionH>
              <wp:positionV relativeFrom="paragraph">
                <wp:posOffset>-130175</wp:posOffset>
              </wp:positionV>
              <wp:extent cx="1483360" cy="784860"/>
              <wp:effectExtent l="1905" t="3175" r="635" b="2540"/>
              <wp:wrapNone/>
              <wp:docPr id="101427076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336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5FDFBC" w14:textId="77777777" w:rsidR="004A4182" w:rsidRDefault="004A41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20314" id="Rectangle 1" o:spid="_x0000_s1026" style="position:absolute;margin-left:384.9pt;margin-top:-10.25pt;width:116.8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" stroked="f">
              <v:textbox>
                <w:txbxContent>
                  <w:p w14:paraId="105FDFBC" w14:textId="77777777" w:rsidR="004A4182" w:rsidRDefault="004A4182"/>
                </w:txbxContent>
              </v:textbox>
            </v:rect>
          </w:pict>
        </mc:Fallback>
      </mc:AlternateContent>
    </w:r>
  </w:p>
  <w:p w14:paraId="41923372" w14:textId="77777777" w:rsidR="004A4182" w:rsidRDefault="004A4182">
    <w:pPr>
      <w:snapToGrid w:val="0"/>
      <w:jc w:val="center"/>
      <w:rPr>
        <w:rFonts w:ascii="仿宋" w:eastAsiaTheme="minorEastAsia" w:hAnsi="仿宋"/>
        <w:b/>
        <w:bCs/>
        <w:sz w:val="28"/>
        <w:szCs w:val="28"/>
      </w:rPr>
    </w:pPr>
  </w:p>
  <w:p w14:paraId="20CC64B9" w14:textId="77777777" w:rsidR="004A4182" w:rsidRDefault="00000000">
    <w:pPr>
      <w:snapToGrid w:val="0"/>
      <w:jc w:val="center"/>
      <w:rPr>
        <w:rFonts w:ascii="仿宋" w:eastAsia="仿宋" w:hAnsi="仿宋"/>
        <w:b/>
        <w:bCs/>
        <w:sz w:val="28"/>
        <w:szCs w:val="28"/>
        <w:lang w:eastAsia="zh-CN"/>
      </w:rPr>
    </w:pPr>
    <w:r>
      <w:rPr>
        <w:rFonts w:ascii="仿宋" w:eastAsia="仿宋" w:hAnsi="仿宋" w:hint="eastAsia"/>
        <w:b/>
        <w:bCs/>
        <w:sz w:val="28"/>
        <w:szCs w:val="28"/>
        <w:lang w:eastAsia="zh-CN"/>
      </w:rPr>
      <w:t>展览／活动服务合同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E2E"/>
    <w:multiLevelType w:val="multilevel"/>
    <w:tmpl w:val="26013E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3774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lZTk2MWFmN2U2OTA5NTQ3YTY1ODA3Yzk3NmRiNTgifQ=="/>
  </w:docVars>
  <w:rsids>
    <w:rsidRoot w:val="00BF37D4"/>
    <w:rsid w:val="0003638E"/>
    <w:rsid w:val="00046A3A"/>
    <w:rsid w:val="00053D82"/>
    <w:rsid w:val="00077481"/>
    <w:rsid w:val="000A08E5"/>
    <w:rsid w:val="000F25EC"/>
    <w:rsid w:val="00107044"/>
    <w:rsid w:val="00112D8F"/>
    <w:rsid w:val="00116E17"/>
    <w:rsid w:val="00186EC7"/>
    <w:rsid w:val="001C378F"/>
    <w:rsid w:val="00215103"/>
    <w:rsid w:val="002725A4"/>
    <w:rsid w:val="00284410"/>
    <w:rsid w:val="002B031F"/>
    <w:rsid w:val="002B053E"/>
    <w:rsid w:val="002B6E0D"/>
    <w:rsid w:val="002C26C4"/>
    <w:rsid w:val="002C604A"/>
    <w:rsid w:val="002D4EAE"/>
    <w:rsid w:val="003227C9"/>
    <w:rsid w:val="0035030F"/>
    <w:rsid w:val="00354A4F"/>
    <w:rsid w:val="003553AE"/>
    <w:rsid w:val="00396A91"/>
    <w:rsid w:val="003B7802"/>
    <w:rsid w:val="003C68A0"/>
    <w:rsid w:val="003E07CC"/>
    <w:rsid w:val="003E0D15"/>
    <w:rsid w:val="003F0D41"/>
    <w:rsid w:val="00401CCA"/>
    <w:rsid w:val="00420DB7"/>
    <w:rsid w:val="00440E50"/>
    <w:rsid w:val="0047018C"/>
    <w:rsid w:val="00481511"/>
    <w:rsid w:val="00493DB5"/>
    <w:rsid w:val="004A4182"/>
    <w:rsid w:val="004B5888"/>
    <w:rsid w:val="004B5E87"/>
    <w:rsid w:val="004C65FA"/>
    <w:rsid w:val="005261CE"/>
    <w:rsid w:val="00531542"/>
    <w:rsid w:val="00563B64"/>
    <w:rsid w:val="005C00BC"/>
    <w:rsid w:val="005D0AEE"/>
    <w:rsid w:val="005D1B3F"/>
    <w:rsid w:val="005F0411"/>
    <w:rsid w:val="00602496"/>
    <w:rsid w:val="00645EAC"/>
    <w:rsid w:val="0068221C"/>
    <w:rsid w:val="00696792"/>
    <w:rsid w:val="006D51B2"/>
    <w:rsid w:val="006E1E4F"/>
    <w:rsid w:val="006E5DD7"/>
    <w:rsid w:val="006E6D13"/>
    <w:rsid w:val="006F6779"/>
    <w:rsid w:val="006F7FFB"/>
    <w:rsid w:val="007048D2"/>
    <w:rsid w:val="00733969"/>
    <w:rsid w:val="00762AFC"/>
    <w:rsid w:val="007C5970"/>
    <w:rsid w:val="007C5E83"/>
    <w:rsid w:val="007C6EE5"/>
    <w:rsid w:val="007F61F7"/>
    <w:rsid w:val="00821E75"/>
    <w:rsid w:val="00822956"/>
    <w:rsid w:val="008A4B79"/>
    <w:rsid w:val="008B6712"/>
    <w:rsid w:val="00903C00"/>
    <w:rsid w:val="00967487"/>
    <w:rsid w:val="00985F2C"/>
    <w:rsid w:val="009E4731"/>
    <w:rsid w:val="00A012A9"/>
    <w:rsid w:val="00A06B5B"/>
    <w:rsid w:val="00A12855"/>
    <w:rsid w:val="00A37728"/>
    <w:rsid w:val="00A7259D"/>
    <w:rsid w:val="00AA3E58"/>
    <w:rsid w:val="00AC08E9"/>
    <w:rsid w:val="00AD74F8"/>
    <w:rsid w:val="00B0711C"/>
    <w:rsid w:val="00B12BBA"/>
    <w:rsid w:val="00B31770"/>
    <w:rsid w:val="00B40843"/>
    <w:rsid w:val="00B96092"/>
    <w:rsid w:val="00BA206F"/>
    <w:rsid w:val="00BD3CF6"/>
    <w:rsid w:val="00BD7223"/>
    <w:rsid w:val="00BF37D4"/>
    <w:rsid w:val="00C04370"/>
    <w:rsid w:val="00C63A54"/>
    <w:rsid w:val="00C918B1"/>
    <w:rsid w:val="00C9791E"/>
    <w:rsid w:val="00CA1C2B"/>
    <w:rsid w:val="00CC7730"/>
    <w:rsid w:val="00CD4182"/>
    <w:rsid w:val="00CE1E01"/>
    <w:rsid w:val="00CE4404"/>
    <w:rsid w:val="00CF2C62"/>
    <w:rsid w:val="00D8560A"/>
    <w:rsid w:val="00DA5626"/>
    <w:rsid w:val="00DD2135"/>
    <w:rsid w:val="00DE3441"/>
    <w:rsid w:val="00E045FE"/>
    <w:rsid w:val="00E2001E"/>
    <w:rsid w:val="00E25104"/>
    <w:rsid w:val="00E4714D"/>
    <w:rsid w:val="00E52092"/>
    <w:rsid w:val="00E72047"/>
    <w:rsid w:val="00E9139F"/>
    <w:rsid w:val="00EE5E40"/>
    <w:rsid w:val="00F570AC"/>
    <w:rsid w:val="00F86F2C"/>
    <w:rsid w:val="00FF20CC"/>
    <w:rsid w:val="00FF64A4"/>
    <w:rsid w:val="6FF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D981"/>
  <w15:docId w15:val="{2B4540C1-9105-4996-821C-37E025E1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sz w:val="24"/>
      <w:szCs w:val="24"/>
      <w:lang w:eastAsia="zh-CN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0">
    <w:name w:val="HTML 预设格式 字符"/>
    <w:basedOn w:val="a0"/>
    <w:link w:val="HTML"/>
    <w:rPr>
      <w:rFonts w:ascii="宋体" w:eastAsia="宋体" w:hAnsi="宋体" w:cs="宋体"/>
      <w:color w:val="auto"/>
      <w:sz w:val="24"/>
      <w:szCs w:val="24"/>
      <w:lang w:eastAsia="zh-CN"/>
    </w:rPr>
  </w:style>
  <w:style w:type="character" w:customStyle="1" w:styleId="font1">
    <w:name w:val="font1"/>
    <w:basedOn w:val="a0"/>
  </w:style>
  <w:style w:type="character" w:customStyle="1" w:styleId="a8">
    <w:name w:val="页眉 字符"/>
    <w:basedOn w:val="a0"/>
    <w:link w:val="a7"/>
    <w:uiPriority w:val="99"/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Yeung</dc:creator>
  <cp:lastModifiedBy>建新 张</cp:lastModifiedBy>
  <cp:revision>2</cp:revision>
  <dcterms:created xsi:type="dcterms:W3CDTF">2023-07-03T06:20:00Z</dcterms:created>
  <dcterms:modified xsi:type="dcterms:W3CDTF">2023-07-03T06:20:00Z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C938CE24FA044B74940D2C24C238EDCD_12</vt:lpwstr>
  </property>
</Properties>
</file>